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rPr>
        <w:id w:val="-1213651398"/>
        <w:docPartObj>
          <w:docPartGallery w:val="Cover Pages"/>
          <w:docPartUnique/>
        </w:docPartObj>
      </w:sdtPr>
      <w:sdtEndPr/>
      <w:sdtContent>
        <w:p w14:paraId="75EFFD14" w14:textId="561C5D03" w:rsidR="002D30D1" w:rsidRPr="00AE2F8F" w:rsidRDefault="002D30D1">
          <w:pPr>
            <w:rPr>
              <w:rFonts w:ascii="Arial" w:hAnsi="Arial" w:cs="Arial"/>
            </w:rPr>
          </w:pPr>
        </w:p>
        <w:p w14:paraId="0CB6086D" w14:textId="77777777" w:rsidR="00AE2F8F" w:rsidRDefault="00AE2F8F">
          <w:pPr>
            <w:rPr>
              <w:rFonts w:ascii="Arial" w:hAnsi="Arial" w:cs="Arial"/>
            </w:rPr>
          </w:pPr>
        </w:p>
        <w:tbl>
          <w:tblPr>
            <w:tblpPr w:leftFromText="187" w:rightFromText="187" w:vertAnchor="page" w:horzAnchor="margin" w:tblpY="2994"/>
            <w:tblW w:w="5078" w:type="pct"/>
            <w:tblBorders>
              <w:left w:val="single" w:sz="12" w:space="0" w:color="4472C4" w:themeColor="accent1"/>
            </w:tblBorders>
            <w:tblCellMar>
              <w:left w:w="144" w:type="dxa"/>
              <w:right w:w="115" w:type="dxa"/>
            </w:tblCellMar>
            <w:tblLook w:val="04A0" w:firstRow="1" w:lastRow="0" w:firstColumn="1" w:lastColumn="0" w:noHBand="0" w:noVBand="1"/>
          </w:tblPr>
          <w:tblGrid>
            <w:gridCol w:w="9340"/>
          </w:tblGrid>
          <w:tr w:rsidR="00755DB6" w:rsidRPr="00AE2F8F" w14:paraId="15342543" w14:textId="77777777" w:rsidTr="00755DB6">
            <w:tc>
              <w:tcPr>
                <w:tcW w:w="9340" w:type="dxa"/>
                <w:tcMar>
                  <w:top w:w="216" w:type="dxa"/>
                  <w:left w:w="115" w:type="dxa"/>
                  <w:bottom w:w="216" w:type="dxa"/>
                  <w:right w:w="115" w:type="dxa"/>
                </w:tcMar>
              </w:tcPr>
              <w:p w14:paraId="5E62F3E9" w14:textId="77777777" w:rsidR="00755DB6" w:rsidRPr="00AE2F8F" w:rsidRDefault="00755DB6" w:rsidP="00755DB6">
                <w:pPr>
                  <w:pStyle w:val="Sansinterligne"/>
                  <w:jc w:val="both"/>
                  <w:rPr>
                    <w:rFonts w:ascii="Arial" w:hAnsi="Arial" w:cs="Arial"/>
                    <w:color w:val="2F5496" w:themeColor="accent1" w:themeShade="BF"/>
                    <w:sz w:val="40"/>
                  </w:rPr>
                </w:pPr>
                <w:r w:rsidRPr="00AE2F8F">
                  <w:rPr>
                    <w:rFonts w:ascii="Arial" w:hAnsi="Arial" w:cs="Arial"/>
                    <w:b/>
                    <w:color w:val="2F5496" w:themeColor="accent1" w:themeShade="BF"/>
                    <w:sz w:val="40"/>
                    <w:szCs w:val="24"/>
                  </w:rPr>
                  <w:t>REMPAR 22</w:t>
                </w:r>
              </w:p>
            </w:tc>
          </w:tr>
          <w:tr w:rsidR="00755DB6" w:rsidRPr="00AE2F8F" w14:paraId="1EEA1AC7" w14:textId="77777777" w:rsidTr="00755DB6">
            <w:tc>
              <w:tcPr>
                <w:tcW w:w="9340" w:type="dxa"/>
              </w:tcPr>
              <w:p w14:paraId="144E67A0" w14:textId="3A3F06AE" w:rsidR="00755DB6" w:rsidRPr="00D56C49" w:rsidRDefault="00755DB6" w:rsidP="00755DB6">
                <w:pPr>
                  <w:pStyle w:val="Sansinterligne"/>
                  <w:spacing w:line="216" w:lineRule="auto"/>
                  <w:rPr>
                    <w:rFonts w:ascii="Arial" w:eastAsiaTheme="majorEastAsia" w:hAnsi="Arial" w:cs="Arial"/>
                    <w:b/>
                    <w:color w:val="44546A" w:themeColor="text2"/>
                    <w:sz w:val="72"/>
                    <w:szCs w:val="88"/>
                  </w:rPr>
                </w:pPr>
                <w:r w:rsidRPr="00AE2F8F">
                  <w:rPr>
                    <w:rFonts w:ascii="Arial" w:eastAsiaTheme="majorEastAsia" w:hAnsi="Arial" w:cs="Arial"/>
                    <w:b/>
                    <w:color w:val="44546A" w:themeColor="text2"/>
                    <w:sz w:val="72"/>
                    <w:szCs w:val="88"/>
                  </w:rPr>
                  <w:t xml:space="preserve">DOSSIER DE </w:t>
                </w:r>
                <w:r w:rsidRPr="00AE2F8F">
                  <w:rPr>
                    <w:rFonts w:ascii="Arial" w:eastAsiaTheme="majorEastAsia" w:hAnsi="Arial" w:cs="Arial"/>
                    <w:b/>
                    <w:color w:val="44546A" w:themeColor="text2"/>
                    <w:sz w:val="72"/>
                    <w:szCs w:val="88"/>
                  </w:rPr>
                  <w:br/>
                  <w:t>MISE EN SITUATION</w:t>
                </w:r>
              </w:p>
            </w:tc>
          </w:tr>
          <w:tr w:rsidR="00755DB6" w:rsidRPr="00AE2F8F" w14:paraId="4AAB8E9E" w14:textId="77777777" w:rsidTr="00755DB6">
            <w:tc>
              <w:tcPr>
                <w:tcW w:w="9340" w:type="dxa"/>
                <w:tcMar>
                  <w:top w:w="216" w:type="dxa"/>
                  <w:left w:w="115" w:type="dxa"/>
                  <w:bottom w:w="216" w:type="dxa"/>
                  <w:right w:w="115" w:type="dxa"/>
                </w:tcMar>
              </w:tcPr>
              <w:p w14:paraId="1611F9DF" w14:textId="77777777" w:rsidR="00755DB6" w:rsidRPr="00AE2F8F" w:rsidRDefault="00755DB6" w:rsidP="00755DB6">
                <w:pPr>
                  <w:pStyle w:val="Sansinterligne"/>
                  <w:rPr>
                    <w:rFonts w:ascii="Arial" w:hAnsi="Arial" w:cs="Arial"/>
                    <w:color w:val="2F5496" w:themeColor="accent1" w:themeShade="BF"/>
                    <w:sz w:val="24"/>
                  </w:rPr>
                </w:pPr>
              </w:p>
            </w:tc>
          </w:tr>
          <w:tr w:rsidR="00755DB6" w:rsidRPr="00AE2F8F" w14:paraId="1DD0C021" w14:textId="77777777" w:rsidTr="00755DB6">
            <w:tc>
              <w:tcPr>
                <w:tcW w:w="9340" w:type="dxa"/>
                <w:tcMar>
                  <w:top w:w="216" w:type="dxa"/>
                  <w:left w:w="115" w:type="dxa"/>
                  <w:bottom w:w="216" w:type="dxa"/>
                  <w:right w:w="115" w:type="dxa"/>
                </w:tcMar>
              </w:tcPr>
              <w:p w14:paraId="328B1C7D" w14:textId="214E1C12" w:rsidR="00755DB6" w:rsidRPr="00AE2F8F" w:rsidRDefault="00755DB6" w:rsidP="00755DB6">
                <w:pPr>
                  <w:pStyle w:val="Sansinterligne"/>
                  <w:rPr>
                    <w:rFonts w:ascii="Arial" w:hAnsi="Arial" w:cs="Arial"/>
                    <w:b/>
                    <w:color w:val="C00000"/>
                    <w:sz w:val="24"/>
                    <w:szCs w:val="24"/>
                  </w:rPr>
                </w:pPr>
                <w:r w:rsidRPr="00AE2F8F">
                  <w:rPr>
                    <w:rFonts w:ascii="Arial" w:hAnsi="Arial" w:cs="Arial"/>
                    <w:b/>
                    <w:color w:val="C00000"/>
                    <w:sz w:val="40"/>
                    <w:szCs w:val="24"/>
                  </w:rPr>
                  <w:t>NE PAS DIFFUSER</w:t>
                </w:r>
                <w:r w:rsidR="004F5E86">
                  <w:rPr>
                    <w:rFonts w:ascii="Arial" w:hAnsi="Arial" w:cs="Arial"/>
                    <w:b/>
                    <w:color w:val="C00000"/>
                    <w:sz w:val="40"/>
                    <w:szCs w:val="24"/>
                  </w:rPr>
                  <w:t xml:space="preserve"> VERS L’EXTERIEUR</w:t>
                </w:r>
              </w:p>
            </w:tc>
          </w:tr>
        </w:tbl>
        <w:p w14:paraId="6CF948E2" w14:textId="77777777" w:rsidR="00AE2F8F" w:rsidRDefault="00AE2F8F">
          <w:pPr>
            <w:rPr>
              <w:rFonts w:ascii="Arial" w:hAnsi="Arial" w:cs="Arial"/>
            </w:rPr>
          </w:pPr>
        </w:p>
        <w:p w14:paraId="707CD044" w14:textId="428D09F1" w:rsidR="002D30D1" w:rsidRPr="00DB11E9" w:rsidRDefault="00AE2F8F" w:rsidP="00DB11E9">
          <w:pPr>
            <w:tabs>
              <w:tab w:val="center" w:pos="4606"/>
            </w:tabs>
            <w:jc w:val="center"/>
            <w:rPr>
              <w:rFonts w:ascii="Arial" w:hAnsi="Arial" w:cs="Arial"/>
            </w:rPr>
          </w:pPr>
          <w:r>
            <w:rPr>
              <w:noProof/>
            </w:rPr>
            <w:drawing>
              <wp:inline distT="0" distB="0" distL="0" distR="0" wp14:anchorId="1218B745" wp14:editId="14F0A8D5">
                <wp:extent cx="3509601" cy="4007617"/>
                <wp:effectExtent l="0" t="0" r="0" b="0"/>
                <wp:docPr id="24" name="Image 24" descr="https://atrium.extranet.fr/anssi/wp-content/uploads/sites/7/2022/11/REMPAR-LOGO-FINAL-896x1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trium.extranet.fr/anssi/wp-content/uploads/sites/7/2022/11/REMPAR-LOGO-FINAL-896x102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9601" cy="4007617"/>
                        </a:xfrm>
                        <a:prstGeom prst="rect">
                          <a:avLst/>
                        </a:prstGeom>
                        <a:noFill/>
                        <a:ln>
                          <a:noFill/>
                        </a:ln>
                      </pic:spPr>
                    </pic:pic>
                  </a:graphicData>
                </a:graphic>
              </wp:inline>
            </w:drawing>
          </w:r>
        </w:p>
      </w:sdtContent>
    </w:sdt>
    <w:p w14:paraId="1BCDF7D3" w14:textId="170BF71D" w:rsidR="00D56C49" w:rsidRDefault="00D56C49" w:rsidP="00DB11E9">
      <w:pPr>
        <w:pStyle w:val="En-ttedetabledesmatires"/>
        <w:rPr>
          <w:rFonts w:ascii="Arial" w:eastAsiaTheme="minorEastAsia" w:hAnsi="Arial" w:cs="Arial"/>
          <w:b w:val="0"/>
          <w:bCs/>
          <w:caps/>
          <w:color w:val="auto"/>
          <w:sz w:val="22"/>
        </w:rPr>
      </w:pPr>
    </w:p>
    <w:p w14:paraId="6423197A" w14:textId="77777777" w:rsidR="00D56C49" w:rsidRPr="00D56C49" w:rsidRDefault="00D56C49" w:rsidP="00D56C49">
      <w:pPr>
        <w:rPr>
          <w:lang w:eastAsia="fr-FR"/>
        </w:rPr>
      </w:pPr>
    </w:p>
    <w:p w14:paraId="47E469DD" w14:textId="2AE79C4C" w:rsidR="00D56C49" w:rsidRPr="00D56C49" w:rsidRDefault="00D56C49" w:rsidP="00D56C49">
      <w:pPr>
        <w:tabs>
          <w:tab w:val="left" w:pos="2805"/>
        </w:tabs>
        <w:rPr>
          <w:lang w:eastAsia="fr-FR"/>
        </w:rPr>
      </w:pPr>
      <w:r>
        <w:rPr>
          <w:lang w:eastAsia="fr-FR"/>
        </w:rPr>
        <w:tab/>
      </w:r>
    </w:p>
    <w:p w14:paraId="4113C224" w14:textId="7AA4AC47" w:rsidR="004907FB" w:rsidRPr="00D56C49" w:rsidRDefault="004907FB" w:rsidP="00D56C49">
      <w:pPr>
        <w:tabs>
          <w:tab w:val="left" w:pos="2805"/>
        </w:tabs>
        <w:rPr>
          <w:lang w:eastAsia="fr-FR"/>
        </w:rPr>
        <w:sectPr w:rsidR="004907FB" w:rsidRPr="00D56C49" w:rsidSect="00E6003C">
          <w:headerReference w:type="default" r:id="rId9"/>
          <w:footerReference w:type="default" r:id="rId10"/>
          <w:headerReference w:type="first" r:id="rId11"/>
          <w:footerReference w:type="first" r:id="rId12"/>
          <w:pgSz w:w="11906" w:h="16838"/>
          <w:pgMar w:top="1559" w:right="1276" w:bottom="1418" w:left="1418" w:header="709" w:footer="510" w:gutter="0"/>
          <w:pgNumType w:start="1"/>
          <w:cols w:space="708"/>
          <w:titlePg/>
          <w:docGrid w:linePitch="360"/>
        </w:sectPr>
      </w:pPr>
      <w:bookmarkStart w:id="0" w:name="_GoBack"/>
      <w:bookmarkEnd w:id="0"/>
    </w:p>
    <w:p w14:paraId="030D3C99" w14:textId="77777777" w:rsidR="00393DA0" w:rsidRPr="00AE2F8F" w:rsidRDefault="00393DA0" w:rsidP="005E297A">
      <w:pPr>
        <w:pStyle w:val="Titre1"/>
        <w:numPr>
          <w:ilvl w:val="0"/>
          <w:numId w:val="6"/>
        </w:numPr>
        <w:rPr>
          <w:rFonts w:ascii="Arial" w:hAnsi="Arial" w:cs="Arial"/>
        </w:rPr>
      </w:pPr>
      <w:bookmarkStart w:id="1" w:name="_Toc90897953"/>
      <w:bookmarkStart w:id="2" w:name="_Toc103863918"/>
      <w:r w:rsidRPr="00AE2F8F">
        <w:rPr>
          <w:rFonts w:ascii="Arial" w:hAnsi="Arial" w:cs="Arial"/>
        </w:rPr>
        <w:lastRenderedPageBreak/>
        <w:t>Glossaire</w:t>
      </w:r>
      <w:bookmarkEnd w:id="1"/>
      <w:bookmarkEnd w:id="2"/>
    </w:p>
    <w:tbl>
      <w:tblPr>
        <w:tblStyle w:val="TableauGrille4-Accentuation11"/>
        <w:tblW w:w="8325" w:type="dxa"/>
        <w:jc w:val="center"/>
        <w:tblLook w:val="04A0" w:firstRow="1" w:lastRow="0" w:firstColumn="1" w:lastColumn="0" w:noHBand="0" w:noVBand="1"/>
      </w:tblPr>
      <w:tblGrid>
        <w:gridCol w:w="1555"/>
        <w:gridCol w:w="6770"/>
      </w:tblGrid>
      <w:tr w:rsidR="00393DA0" w:rsidRPr="00AE2F8F" w14:paraId="2469F4BC" w14:textId="77777777" w:rsidTr="00F053E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hideMark/>
          </w:tcPr>
          <w:p w14:paraId="2DDA706E" w14:textId="77777777" w:rsidR="00393DA0" w:rsidRPr="00AE2F8F" w:rsidRDefault="00393DA0">
            <w:pPr>
              <w:spacing w:beforeLines="20" w:before="48" w:afterLines="20" w:after="48"/>
              <w:jc w:val="center"/>
              <w:rPr>
                <w:rFonts w:ascii="Arial" w:hAnsi="Arial" w:cs="Arial"/>
                <w:lang w:eastAsia="ja-JP"/>
              </w:rPr>
            </w:pPr>
            <w:r w:rsidRPr="00AE2F8F">
              <w:rPr>
                <w:rFonts w:ascii="Arial" w:hAnsi="Arial" w:cs="Arial"/>
                <w:lang w:eastAsia="ja-JP"/>
              </w:rPr>
              <w:t>Nom</w:t>
            </w:r>
          </w:p>
        </w:tc>
        <w:tc>
          <w:tcPr>
            <w:tcW w:w="6770" w:type="dxa"/>
            <w:hideMark/>
          </w:tcPr>
          <w:p w14:paraId="3018044E" w14:textId="77777777" w:rsidR="00393DA0" w:rsidRPr="00AE2F8F" w:rsidRDefault="00393DA0">
            <w:pPr>
              <w:spacing w:beforeLines="20" w:before="48" w:afterLines="20" w:after="48"/>
              <w:jc w:val="center"/>
              <w:cnfStyle w:val="100000000000" w:firstRow="1" w:lastRow="0" w:firstColumn="0" w:lastColumn="0" w:oddVBand="0" w:evenVBand="0" w:oddHBand="0" w:evenHBand="0" w:firstRowFirstColumn="0" w:firstRowLastColumn="0" w:lastRowFirstColumn="0" w:lastRowLastColumn="0"/>
              <w:rPr>
                <w:rFonts w:ascii="Arial" w:hAnsi="Arial" w:cs="Arial"/>
                <w:lang w:eastAsia="ja-JP"/>
              </w:rPr>
            </w:pPr>
            <w:r w:rsidRPr="00AE2F8F">
              <w:rPr>
                <w:rFonts w:ascii="Arial" w:hAnsi="Arial" w:cs="Arial"/>
                <w:lang w:eastAsia="ja-JP"/>
              </w:rPr>
              <w:t>Description</w:t>
            </w:r>
          </w:p>
        </w:tc>
      </w:tr>
      <w:tr w:rsidR="00393DA0" w:rsidRPr="00AE2F8F" w14:paraId="5659E0EE" w14:textId="77777777" w:rsidTr="00F053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14:paraId="0FDEA651" w14:textId="77777777" w:rsidR="00393DA0" w:rsidRPr="00AE2F8F" w:rsidRDefault="00393DA0" w:rsidP="007C130D">
            <w:pPr>
              <w:pStyle w:val="Paragraph"/>
              <w:rPr>
                <w:rFonts w:ascii="Arial" w:hAnsi="Arial" w:cs="Arial"/>
                <w:lang w:eastAsia="fr-FR"/>
              </w:rPr>
            </w:pPr>
            <w:r w:rsidRPr="00AE2F8F">
              <w:rPr>
                <w:rFonts w:ascii="Arial" w:hAnsi="Arial" w:cs="Arial"/>
                <w:lang w:eastAsia="fr-FR"/>
              </w:rPr>
              <w:t>ANSSI</w:t>
            </w:r>
          </w:p>
        </w:tc>
        <w:tc>
          <w:tcPr>
            <w:tcW w:w="677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14:paraId="6B9F38FB" w14:textId="77777777" w:rsidR="00393DA0" w:rsidRPr="00AE2F8F" w:rsidRDefault="00393DA0" w:rsidP="007C130D">
            <w:pPr>
              <w:pStyle w:val="Paragraph"/>
              <w:cnfStyle w:val="000000100000" w:firstRow="0" w:lastRow="0" w:firstColumn="0" w:lastColumn="0" w:oddVBand="0" w:evenVBand="0" w:oddHBand="1" w:evenHBand="0" w:firstRowFirstColumn="0" w:firstRowLastColumn="0" w:lastRowFirstColumn="0" w:lastRowLastColumn="0"/>
              <w:rPr>
                <w:rFonts w:ascii="Arial" w:hAnsi="Arial" w:cs="Arial"/>
                <w:lang w:eastAsia="fr-FR"/>
              </w:rPr>
            </w:pPr>
            <w:r w:rsidRPr="00AE2F8F">
              <w:rPr>
                <w:rFonts w:ascii="Arial" w:hAnsi="Arial" w:cs="Arial"/>
                <w:lang w:eastAsia="fr-FR"/>
              </w:rPr>
              <w:t>Agence Nationale de la Sécurité des Systèmes d’Information</w:t>
            </w:r>
          </w:p>
        </w:tc>
      </w:tr>
      <w:tr w:rsidR="00AB4BCA" w:rsidRPr="00AE2F8F" w14:paraId="3E991DDE" w14:textId="77777777" w:rsidTr="00F053E2">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2180978" w14:textId="1F311CEA" w:rsidR="00AB4BCA" w:rsidRPr="00AE2F8F" w:rsidRDefault="00AB4BCA" w:rsidP="007C130D">
            <w:pPr>
              <w:pStyle w:val="Paragraph"/>
              <w:rPr>
                <w:rFonts w:ascii="Arial" w:hAnsi="Arial" w:cs="Arial"/>
                <w:lang w:eastAsia="fr-FR"/>
              </w:rPr>
            </w:pPr>
            <w:r>
              <w:rPr>
                <w:rFonts w:ascii="Arial" w:hAnsi="Arial" w:cs="Arial"/>
                <w:lang w:eastAsia="fr-FR"/>
              </w:rPr>
              <w:t>CCA</w:t>
            </w:r>
          </w:p>
        </w:tc>
        <w:tc>
          <w:tcPr>
            <w:tcW w:w="677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F2FFA11" w14:textId="18963A31" w:rsidR="00AB4BCA" w:rsidRPr="00AE2F8F" w:rsidRDefault="00AB4BCA" w:rsidP="00F053E2">
            <w:pPr>
              <w:pStyle w:val="Paragraph"/>
              <w:cnfStyle w:val="000000000000" w:firstRow="0" w:lastRow="0" w:firstColumn="0" w:lastColumn="0" w:oddVBand="0" w:evenVBand="0" w:oddHBand="0" w:evenHBand="0" w:firstRowFirstColumn="0" w:firstRowLastColumn="0" w:lastRowFirstColumn="0" w:lastRowLastColumn="0"/>
              <w:rPr>
                <w:rFonts w:ascii="Arial" w:hAnsi="Arial" w:cs="Arial"/>
                <w:lang w:eastAsia="fr-FR"/>
              </w:rPr>
            </w:pPr>
            <w:r>
              <w:rPr>
                <w:rFonts w:ascii="Arial" w:hAnsi="Arial" w:cs="Arial"/>
                <w:lang w:eastAsia="fr-FR"/>
              </w:rPr>
              <w:t>Club d</w:t>
            </w:r>
            <w:r w:rsidR="00755DB6">
              <w:rPr>
                <w:rFonts w:ascii="Arial" w:hAnsi="Arial" w:cs="Arial"/>
                <w:lang w:eastAsia="fr-FR"/>
              </w:rPr>
              <w:t>e la continuité d’activité</w:t>
            </w:r>
          </w:p>
        </w:tc>
      </w:tr>
      <w:tr w:rsidR="00AE2F8F" w:rsidRPr="00AE2F8F" w14:paraId="22DCA1A2" w14:textId="77777777" w:rsidTr="00F053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B61AEFD" w14:textId="175E6D9D" w:rsidR="00AE2F8F" w:rsidRPr="00AE2F8F" w:rsidRDefault="00AE2F8F" w:rsidP="007C130D">
            <w:pPr>
              <w:pStyle w:val="Paragraph"/>
              <w:rPr>
                <w:rFonts w:ascii="Arial" w:hAnsi="Arial" w:cs="Arial"/>
                <w:lang w:eastAsia="fr-FR"/>
              </w:rPr>
            </w:pPr>
            <w:r w:rsidRPr="00AE2F8F">
              <w:rPr>
                <w:rFonts w:ascii="Arial" w:hAnsi="Arial" w:cs="Arial"/>
                <w:lang w:eastAsia="fr-FR"/>
              </w:rPr>
              <w:t>CIC</w:t>
            </w:r>
          </w:p>
        </w:tc>
        <w:tc>
          <w:tcPr>
            <w:tcW w:w="677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D82ED75" w14:textId="6A92A8B1" w:rsidR="00AE2F8F" w:rsidRPr="00AE2F8F" w:rsidRDefault="00AE2F8F" w:rsidP="00F053E2">
            <w:pPr>
              <w:pStyle w:val="Paragraph"/>
              <w:cnfStyle w:val="000000100000" w:firstRow="0" w:lastRow="0" w:firstColumn="0" w:lastColumn="0" w:oddVBand="0" w:evenVBand="0" w:oddHBand="1" w:evenHBand="0" w:firstRowFirstColumn="0" w:firstRowLastColumn="0" w:lastRowFirstColumn="0" w:lastRowLastColumn="0"/>
              <w:rPr>
                <w:rFonts w:ascii="Arial" w:hAnsi="Arial" w:cs="Arial"/>
                <w:lang w:eastAsia="fr-FR"/>
              </w:rPr>
            </w:pPr>
            <w:r w:rsidRPr="00AE2F8F">
              <w:rPr>
                <w:rFonts w:ascii="Arial" w:hAnsi="Arial" w:cs="Arial"/>
                <w:lang w:eastAsia="fr-FR"/>
              </w:rPr>
              <w:t>Cellule Interministérielle de Crise</w:t>
            </w:r>
          </w:p>
        </w:tc>
      </w:tr>
      <w:tr w:rsidR="00D8164C" w:rsidRPr="00AE2F8F" w14:paraId="1A4672CD" w14:textId="77777777" w:rsidTr="00F053E2">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06C5EDE" w14:textId="59A35A8B" w:rsidR="00D8164C" w:rsidRPr="00AE2F8F" w:rsidRDefault="00D8164C" w:rsidP="007C130D">
            <w:pPr>
              <w:pStyle w:val="Paragraph"/>
              <w:rPr>
                <w:rFonts w:ascii="Arial" w:hAnsi="Arial" w:cs="Arial"/>
                <w:lang w:eastAsia="fr-FR"/>
              </w:rPr>
            </w:pPr>
            <w:r>
              <w:rPr>
                <w:rFonts w:ascii="Arial" w:hAnsi="Arial" w:cs="Arial"/>
                <w:lang w:eastAsia="fr-FR"/>
              </w:rPr>
              <w:t>CNIL</w:t>
            </w:r>
          </w:p>
        </w:tc>
        <w:tc>
          <w:tcPr>
            <w:tcW w:w="677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8803A38" w14:textId="52110C3A" w:rsidR="00D8164C" w:rsidRPr="00AE2F8F" w:rsidRDefault="00D8164C" w:rsidP="00F053E2">
            <w:pPr>
              <w:pStyle w:val="Paragraph"/>
              <w:cnfStyle w:val="000000000000" w:firstRow="0" w:lastRow="0" w:firstColumn="0" w:lastColumn="0" w:oddVBand="0" w:evenVBand="0" w:oddHBand="0" w:evenHBand="0" w:firstRowFirstColumn="0" w:firstRowLastColumn="0" w:lastRowFirstColumn="0" w:lastRowLastColumn="0"/>
              <w:rPr>
                <w:rFonts w:ascii="Arial" w:hAnsi="Arial" w:cs="Arial"/>
                <w:lang w:eastAsia="fr-FR"/>
              </w:rPr>
            </w:pPr>
            <w:r>
              <w:rPr>
                <w:rFonts w:ascii="Arial" w:hAnsi="Arial" w:cs="Arial"/>
                <w:lang w:eastAsia="fr-FR"/>
              </w:rPr>
              <w:t>Commission Nationale Informatique et Libertés</w:t>
            </w:r>
          </w:p>
        </w:tc>
      </w:tr>
      <w:tr w:rsidR="00393DA0" w:rsidRPr="00AE2F8F" w14:paraId="3A60A846" w14:textId="77777777" w:rsidTr="008211D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84857E0" w14:textId="3AC71729" w:rsidR="00393DA0" w:rsidRPr="00A364CC" w:rsidRDefault="00393DA0" w:rsidP="007C130D">
            <w:pPr>
              <w:pStyle w:val="Paragraph"/>
              <w:rPr>
                <w:rFonts w:ascii="Arial" w:hAnsi="Arial" w:cs="Arial"/>
                <w:lang w:eastAsia="fr-FR"/>
              </w:rPr>
            </w:pPr>
            <w:r w:rsidRPr="00A364CC">
              <w:rPr>
                <w:rFonts w:ascii="Arial" w:hAnsi="Arial" w:cs="Arial"/>
                <w:lang w:eastAsia="fr-FR"/>
              </w:rPr>
              <w:t>DIRANIM </w:t>
            </w:r>
          </w:p>
        </w:tc>
        <w:tc>
          <w:tcPr>
            <w:tcW w:w="677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A5FDAFB" w14:textId="1C9FD550" w:rsidR="00393DA0" w:rsidRPr="00A364CC" w:rsidRDefault="00393DA0" w:rsidP="007C130D">
            <w:pPr>
              <w:pStyle w:val="Paragraph"/>
              <w:cnfStyle w:val="000000100000" w:firstRow="0" w:lastRow="0" w:firstColumn="0" w:lastColumn="0" w:oddVBand="0" w:evenVBand="0" w:oddHBand="1" w:evenHBand="0" w:firstRowFirstColumn="0" w:firstRowLastColumn="0" w:lastRowFirstColumn="0" w:lastRowLastColumn="0"/>
              <w:rPr>
                <w:rFonts w:ascii="Arial" w:hAnsi="Arial" w:cs="Arial"/>
                <w:lang w:eastAsia="fr-FR"/>
              </w:rPr>
            </w:pPr>
            <w:proofErr w:type="spellStart"/>
            <w:r w:rsidRPr="00A364CC">
              <w:rPr>
                <w:rFonts w:ascii="Arial" w:hAnsi="Arial" w:cs="Arial"/>
                <w:lang w:eastAsia="fr-FR"/>
              </w:rPr>
              <w:t>DIRection</w:t>
            </w:r>
            <w:proofErr w:type="spellEnd"/>
            <w:r w:rsidRPr="00A364CC">
              <w:rPr>
                <w:rFonts w:ascii="Arial" w:hAnsi="Arial" w:cs="Arial"/>
                <w:lang w:eastAsia="fr-FR"/>
              </w:rPr>
              <w:t xml:space="preserve"> de </w:t>
            </w:r>
            <w:proofErr w:type="spellStart"/>
            <w:r w:rsidRPr="00A364CC">
              <w:rPr>
                <w:rFonts w:ascii="Arial" w:hAnsi="Arial" w:cs="Arial"/>
                <w:lang w:eastAsia="fr-FR"/>
              </w:rPr>
              <w:t>l’ANIMation</w:t>
            </w:r>
            <w:proofErr w:type="spellEnd"/>
          </w:p>
        </w:tc>
      </w:tr>
      <w:tr w:rsidR="00393DA0" w:rsidRPr="00AE2F8F" w14:paraId="751416B0" w14:textId="77777777" w:rsidTr="008211D5">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9245E26" w14:textId="0AAB3A07" w:rsidR="00393DA0" w:rsidRPr="00AE2F8F" w:rsidRDefault="00393DA0" w:rsidP="007C130D">
            <w:pPr>
              <w:pStyle w:val="Paragraph"/>
              <w:rPr>
                <w:rFonts w:ascii="Arial" w:hAnsi="Arial" w:cs="Arial"/>
                <w:lang w:eastAsia="fr-FR"/>
              </w:rPr>
            </w:pPr>
            <w:r w:rsidRPr="00AE2F8F">
              <w:rPr>
                <w:rFonts w:ascii="Arial" w:hAnsi="Arial" w:cs="Arial"/>
                <w:lang w:eastAsia="fr-FR"/>
              </w:rPr>
              <w:t>DDoS </w:t>
            </w:r>
          </w:p>
        </w:tc>
        <w:tc>
          <w:tcPr>
            <w:tcW w:w="677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33C8DAD" w14:textId="02D0431C" w:rsidR="00393DA0" w:rsidRPr="00AE2F8F" w:rsidRDefault="00393DA0" w:rsidP="007C130D">
            <w:pPr>
              <w:pStyle w:val="Paragraph"/>
              <w:cnfStyle w:val="000000000000" w:firstRow="0" w:lastRow="0" w:firstColumn="0" w:lastColumn="0" w:oddVBand="0" w:evenVBand="0" w:oddHBand="0" w:evenHBand="0" w:firstRowFirstColumn="0" w:firstRowLastColumn="0" w:lastRowFirstColumn="0" w:lastRowLastColumn="0"/>
              <w:rPr>
                <w:rFonts w:ascii="Arial" w:hAnsi="Arial" w:cs="Arial"/>
                <w:lang w:eastAsia="fr-FR"/>
              </w:rPr>
            </w:pPr>
            <w:r w:rsidRPr="00AE2F8F">
              <w:rPr>
                <w:rFonts w:ascii="Arial" w:hAnsi="Arial" w:cs="Arial"/>
                <w:lang w:eastAsia="fr-FR"/>
              </w:rPr>
              <w:t>Distributed Denial of Service (Attaque par déni de service)</w:t>
            </w:r>
          </w:p>
        </w:tc>
      </w:tr>
      <w:tr w:rsidR="00393DA0" w:rsidRPr="00AE2F8F" w14:paraId="0E769BF1" w14:textId="77777777" w:rsidTr="008211D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EB74D0F" w14:textId="0C475609" w:rsidR="00393DA0" w:rsidRPr="00AE2F8F" w:rsidRDefault="00393DA0" w:rsidP="007C130D">
            <w:pPr>
              <w:pStyle w:val="Paragraph"/>
              <w:rPr>
                <w:rFonts w:ascii="Arial" w:hAnsi="Arial" w:cs="Arial"/>
                <w:lang w:eastAsia="fr-FR"/>
              </w:rPr>
            </w:pPr>
            <w:r w:rsidRPr="00AE2F8F">
              <w:rPr>
                <w:rFonts w:ascii="Arial" w:hAnsi="Arial" w:cs="Arial"/>
                <w:lang w:eastAsia="fr-FR"/>
              </w:rPr>
              <w:t>DMS</w:t>
            </w:r>
          </w:p>
        </w:tc>
        <w:tc>
          <w:tcPr>
            <w:tcW w:w="677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913FA4F" w14:textId="65DDE281" w:rsidR="00393DA0" w:rsidRPr="00AE2F8F" w:rsidRDefault="00393DA0" w:rsidP="007C130D">
            <w:pPr>
              <w:pStyle w:val="Paragraph"/>
              <w:cnfStyle w:val="000000100000" w:firstRow="0" w:lastRow="0" w:firstColumn="0" w:lastColumn="0" w:oddVBand="0" w:evenVBand="0" w:oddHBand="1" w:evenHBand="0" w:firstRowFirstColumn="0" w:firstRowLastColumn="0" w:lastRowFirstColumn="0" w:lastRowLastColumn="0"/>
              <w:rPr>
                <w:rFonts w:ascii="Arial" w:hAnsi="Arial" w:cs="Arial"/>
                <w:lang w:eastAsia="fr-FR"/>
              </w:rPr>
            </w:pPr>
            <w:r w:rsidRPr="00AE2F8F">
              <w:rPr>
                <w:rFonts w:ascii="Arial" w:hAnsi="Arial" w:cs="Arial"/>
                <w:lang w:eastAsia="fr-FR"/>
              </w:rPr>
              <w:t>Dossier de Mise en Situation</w:t>
            </w:r>
          </w:p>
        </w:tc>
      </w:tr>
      <w:tr w:rsidR="00393DA0" w:rsidRPr="00AE2F8F" w14:paraId="50DEC96C" w14:textId="77777777" w:rsidTr="00F053E2">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2CECE6D2" w14:textId="77777777" w:rsidR="00393DA0" w:rsidRPr="003A4B86" w:rsidRDefault="00393DA0" w:rsidP="007C130D">
            <w:pPr>
              <w:pStyle w:val="Paragraph"/>
              <w:rPr>
                <w:rFonts w:ascii="Arial" w:hAnsi="Arial" w:cs="Arial"/>
                <w:lang w:eastAsia="fr-FR"/>
              </w:rPr>
            </w:pPr>
            <w:r w:rsidRPr="003A4B86">
              <w:rPr>
                <w:rFonts w:ascii="Arial" w:hAnsi="Arial" w:cs="Arial"/>
                <w:lang w:eastAsia="fr-FR"/>
              </w:rPr>
              <w:t>PMS </w:t>
            </w:r>
          </w:p>
        </w:tc>
        <w:tc>
          <w:tcPr>
            <w:tcW w:w="677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175FCA40" w14:textId="77777777" w:rsidR="00393DA0" w:rsidRPr="003A4B86" w:rsidRDefault="00393DA0" w:rsidP="007C130D">
            <w:pPr>
              <w:pStyle w:val="Paragraph"/>
              <w:cnfStyle w:val="000000000000" w:firstRow="0" w:lastRow="0" w:firstColumn="0" w:lastColumn="0" w:oddVBand="0" w:evenVBand="0" w:oddHBand="0" w:evenHBand="0" w:firstRowFirstColumn="0" w:firstRowLastColumn="0" w:lastRowFirstColumn="0" w:lastRowLastColumn="0"/>
              <w:rPr>
                <w:rFonts w:ascii="Arial" w:hAnsi="Arial" w:cs="Arial"/>
                <w:lang w:eastAsia="fr-FR"/>
              </w:rPr>
            </w:pPr>
            <w:r w:rsidRPr="003A4B86">
              <w:rPr>
                <w:rFonts w:ascii="Arial" w:hAnsi="Arial" w:cs="Arial"/>
                <w:lang w:eastAsia="fr-FR"/>
              </w:rPr>
              <w:t>Pression Médiatique Simulée</w:t>
            </w:r>
          </w:p>
        </w:tc>
      </w:tr>
      <w:tr w:rsidR="00393DA0" w:rsidRPr="00AE2F8F" w14:paraId="68BC0593" w14:textId="77777777" w:rsidTr="008211D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6F57437" w14:textId="4224E535" w:rsidR="00393DA0" w:rsidRPr="003A4B86" w:rsidRDefault="00393DA0" w:rsidP="007C130D">
            <w:pPr>
              <w:pStyle w:val="Paragraph"/>
              <w:rPr>
                <w:rFonts w:ascii="Arial" w:hAnsi="Arial" w:cs="Arial"/>
                <w:lang w:eastAsia="fr-FR"/>
              </w:rPr>
            </w:pPr>
            <w:r w:rsidRPr="003A4B86">
              <w:rPr>
                <w:rFonts w:ascii="Arial" w:hAnsi="Arial" w:cs="Arial"/>
                <w:lang w:eastAsia="fr-FR"/>
              </w:rPr>
              <w:t>SGDSN </w:t>
            </w:r>
          </w:p>
        </w:tc>
        <w:tc>
          <w:tcPr>
            <w:tcW w:w="677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17821F8" w14:textId="6B4E9E89" w:rsidR="00393DA0" w:rsidRPr="003A4B86" w:rsidRDefault="00393DA0" w:rsidP="007C130D">
            <w:pPr>
              <w:pStyle w:val="Paragraph"/>
              <w:cnfStyle w:val="000000100000" w:firstRow="0" w:lastRow="0" w:firstColumn="0" w:lastColumn="0" w:oddVBand="0" w:evenVBand="0" w:oddHBand="1" w:evenHBand="0" w:firstRowFirstColumn="0" w:firstRowLastColumn="0" w:lastRowFirstColumn="0" w:lastRowLastColumn="0"/>
              <w:rPr>
                <w:rFonts w:ascii="Arial" w:hAnsi="Arial" w:cs="Arial"/>
                <w:lang w:eastAsia="fr-FR"/>
              </w:rPr>
            </w:pPr>
            <w:r w:rsidRPr="003A4B86">
              <w:rPr>
                <w:rFonts w:ascii="Arial" w:hAnsi="Arial" w:cs="Arial"/>
                <w:lang w:eastAsia="fr-FR"/>
              </w:rPr>
              <w:t>Secrétariat Général de la Défense et de la Sécurité Nationale</w:t>
            </w:r>
          </w:p>
        </w:tc>
      </w:tr>
      <w:tr w:rsidR="00393DA0" w:rsidRPr="00AE2F8F" w14:paraId="080C64D8" w14:textId="77777777" w:rsidTr="008211D5">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02EDA7B" w14:textId="0C2294EA" w:rsidR="00393DA0" w:rsidRPr="003A4B86" w:rsidRDefault="00393DA0" w:rsidP="007C130D">
            <w:pPr>
              <w:pStyle w:val="Paragraph"/>
              <w:rPr>
                <w:rFonts w:ascii="Arial" w:hAnsi="Arial" w:cs="Arial"/>
                <w:lang w:eastAsia="fr-FR"/>
              </w:rPr>
            </w:pPr>
            <w:r w:rsidRPr="003A4B86">
              <w:rPr>
                <w:rFonts w:ascii="Arial" w:hAnsi="Arial" w:cs="Arial"/>
                <w:lang w:eastAsia="fr-FR"/>
              </w:rPr>
              <w:t>SI</w:t>
            </w:r>
          </w:p>
        </w:tc>
        <w:tc>
          <w:tcPr>
            <w:tcW w:w="677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08060BF" w14:textId="1C79EA6A" w:rsidR="00393DA0" w:rsidRPr="003A4B86" w:rsidRDefault="00393DA0" w:rsidP="007C130D">
            <w:pPr>
              <w:pStyle w:val="Paragraph"/>
              <w:cnfStyle w:val="000000000000" w:firstRow="0" w:lastRow="0" w:firstColumn="0" w:lastColumn="0" w:oddVBand="0" w:evenVBand="0" w:oddHBand="0" w:evenHBand="0" w:firstRowFirstColumn="0" w:firstRowLastColumn="0" w:lastRowFirstColumn="0" w:lastRowLastColumn="0"/>
              <w:rPr>
                <w:rFonts w:ascii="Arial" w:hAnsi="Arial" w:cs="Arial"/>
                <w:lang w:eastAsia="fr-FR"/>
              </w:rPr>
            </w:pPr>
            <w:r w:rsidRPr="003A4B86">
              <w:rPr>
                <w:rFonts w:ascii="Arial" w:hAnsi="Arial" w:cs="Arial"/>
                <w:lang w:eastAsia="fr-FR"/>
              </w:rPr>
              <w:t>Système d’Information</w:t>
            </w:r>
          </w:p>
        </w:tc>
      </w:tr>
      <w:tr w:rsidR="00393DA0" w:rsidRPr="00AE2F8F" w14:paraId="2705BCAA" w14:textId="77777777" w:rsidTr="008211D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88A83A6" w14:textId="0EEFF838" w:rsidR="00393DA0" w:rsidRPr="003A4B86" w:rsidRDefault="00393DA0" w:rsidP="007C130D">
            <w:pPr>
              <w:pStyle w:val="Paragraph"/>
              <w:rPr>
                <w:rFonts w:ascii="Arial" w:hAnsi="Arial" w:cs="Arial"/>
                <w:lang w:eastAsia="fr-FR"/>
              </w:rPr>
            </w:pPr>
            <w:r w:rsidRPr="003A4B86">
              <w:rPr>
                <w:rFonts w:ascii="Arial" w:hAnsi="Arial" w:cs="Arial"/>
                <w:lang w:eastAsia="fr-FR"/>
              </w:rPr>
              <w:t>UE</w:t>
            </w:r>
          </w:p>
        </w:tc>
        <w:tc>
          <w:tcPr>
            <w:tcW w:w="677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4E958F0" w14:textId="25B79586" w:rsidR="00393DA0" w:rsidRPr="003A4B86" w:rsidRDefault="00393DA0" w:rsidP="007C130D">
            <w:pPr>
              <w:pStyle w:val="Paragraph"/>
              <w:cnfStyle w:val="000000100000" w:firstRow="0" w:lastRow="0" w:firstColumn="0" w:lastColumn="0" w:oddVBand="0" w:evenVBand="0" w:oddHBand="1" w:evenHBand="0" w:firstRowFirstColumn="0" w:firstRowLastColumn="0" w:lastRowFirstColumn="0" w:lastRowLastColumn="0"/>
              <w:rPr>
                <w:rFonts w:ascii="Arial" w:hAnsi="Arial" w:cs="Arial"/>
                <w:lang w:eastAsia="fr-FR"/>
              </w:rPr>
            </w:pPr>
            <w:r w:rsidRPr="003A4B86">
              <w:rPr>
                <w:rFonts w:ascii="Arial" w:hAnsi="Arial" w:cs="Arial"/>
                <w:lang w:eastAsia="fr-FR"/>
              </w:rPr>
              <w:t>Union Européenne</w:t>
            </w:r>
          </w:p>
        </w:tc>
      </w:tr>
    </w:tbl>
    <w:p w14:paraId="2223988E" w14:textId="723EAF3A" w:rsidR="000300F1" w:rsidRPr="00AE2F8F" w:rsidRDefault="000300F1" w:rsidP="007C130D">
      <w:pPr>
        <w:pStyle w:val="Paragraph"/>
        <w:rPr>
          <w:rFonts w:ascii="Arial" w:hAnsi="Arial" w:cs="Arial"/>
          <w:lang w:val="en-US"/>
        </w:rPr>
      </w:pPr>
    </w:p>
    <w:p w14:paraId="718FA1F5" w14:textId="77777777" w:rsidR="000300F1" w:rsidRPr="00AE2F8F" w:rsidRDefault="000300F1">
      <w:pPr>
        <w:rPr>
          <w:rFonts w:ascii="Arial" w:eastAsia="Times New Roman" w:hAnsi="Arial" w:cs="Arial"/>
          <w:sz w:val="20"/>
          <w:szCs w:val="24"/>
          <w:lang w:val="en-US"/>
        </w:rPr>
      </w:pPr>
      <w:r w:rsidRPr="00AE2F8F">
        <w:rPr>
          <w:rFonts w:ascii="Arial" w:hAnsi="Arial" w:cs="Arial"/>
          <w:lang w:val="en-US"/>
        </w:rPr>
        <w:br w:type="page"/>
      </w:r>
    </w:p>
    <w:p w14:paraId="6992B216" w14:textId="40AB3E28" w:rsidR="00393DA0" w:rsidRPr="00AE2F8F" w:rsidRDefault="00393DA0" w:rsidP="005E297A">
      <w:pPr>
        <w:pStyle w:val="Titre1"/>
        <w:numPr>
          <w:ilvl w:val="0"/>
          <w:numId w:val="6"/>
        </w:numPr>
        <w:rPr>
          <w:rFonts w:ascii="Arial" w:hAnsi="Arial" w:cs="Arial"/>
        </w:rPr>
      </w:pPr>
      <w:bookmarkStart w:id="3" w:name="_Toc90897955"/>
      <w:bookmarkStart w:id="4" w:name="_Toc103863920"/>
      <w:bookmarkStart w:id="5" w:name="_Toc25071609"/>
      <w:r w:rsidRPr="00AE2F8F">
        <w:rPr>
          <w:rFonts w:ascii="Arial" w:hAnsi="Arial" w:cs="Arial"/>
        </w:rPr>
        <w:lastRenderedPageBreak/>
        <w:t>Cadre général</w:t>
      </w:r>
      <w:bookmarkEnd w:id="3"/>
      <w:bookmarkEnd w:id="4"/>
    </w:p>
    <w:p w14:paraId="02DBF25C" w14:textId="43231943" w:rsidR="00393DA0" w:rsidRPr="00AE2F8F" w:rsidRDefault="00393DA0">
      <w:pPr>
        <w:pStyle w:val="Titre2"/>
        <w:numPr>
          <w:ilvl w:val="1"/>
          <w:numId w:val="6"/>
        </w:numPr>
        <w:rPr>
          <w:rFonts w:ascii="Arial" w:hAnsi="Arial" w:cs="Arial"/>
        </w:rPr>
      </w:pPr>
      <w:bookmarkStart w:id="6" w:name="_Toc90897957"/>
      <w:r w:rsidRPr="00AE2F8F">
        <w:rPr>
          <w:rFonts w:ascii="Arial" w:hAnsi="Arial" w:cs="Arial"/>
        </w:rPr>
        <w:t>Convention</w:t>
      </w:r>
      <w:r w:rsidR="00421757" w:rsidRPr="00AE2F8F">
        <w:rPr>
          <w:rFonts w:ascii="Arial" w:hAnsi="Arial" w:cs="Arial"/>
        </w:rPr>
        <w:t>s</w:t>
      </w:r>
      <w:r w:rsidRPr="00AE2F8F">
        <w:rPr>
          <w:rFonts w:ascii="Arial" w:hAnsi="Arial" w:cs="Arial"/>
        </w:rPr>
        <w:t xml:space="preserve"> d’exercice</w:t>
      </w:r>
      <w:bookmarkEnd w:id="6"/>
    </w:p>
    <w:p w14:paraId="123A092F" w14:textId="56CA66D0" w:rsidR="00D44E0C" w:rsidRDefault="00173A07" w:rsidP="007C130D">
      <w:pPr>
        <w:pStyle w:val="Paragraph"/>
        <w:rPr>
          <w:rFonts w:ascii="Arial" w:hAnsi="Arial" w:cs="Arial"/>
          <w:sz w:val="22"/>
        </w:rPr>
      </w:pPr>
      <w:r w:rsidRPr="00755DB6">
        <w:rPr>
          <w:rFonts w:ascii="Arial" w:hAnsi="Arial" w:cs="Arial"/>
          <w:sz w:val="22"/>
        </w:rPr>
        <w:t xml:space="preserve">Le scénario de l’exercice </w:t>
      </w:r>
      <w:r w:rsidR="00421757" w:rsidRPr="00755DB6">
        <w:rPr>
          <w:rFonts w:ascii="Arial" w:hAnsi="Arial" w:cs="Arial"/>
          <w:sz w:val="22"/>
        </w:rPr>
        <w:t>prévoit de</w:t>
      </w:r>
      <w:r w:rsidR="007A76B2" w:rsidRPr="00755DB6">
        <w:rPr>
          <w:rFonts w:ascii="Arial" w:hAnsi="Arial" w:cs="Arial"/>
          <w:sz w:val="22"/>
        </w:rPr>
        <w:t xml:space="preserve"> simuler des</w:t>
      </w:r>
      <w:r w:rsidR="00421757" w:rsidRPr="00755DB6">
        <w:rPr>
          <w:rFonts w:ascii="Arial" w:hAnsi="Arial" w:cs="Arial"/>
          <w:sz w:val="22"/>
        </w:rPr>
        <w:t xml:space="preserve"> impacts majeurs sur les systèmes d’information de</w:t>
      </w:r>
      <w:r w:rsidR="00755DB6" w:rsidRPr="00755DB6">
        <w:rPr>
          <w:rFonts w:ascii="Arial" w:hAnsi="Arial" w:cs="Arial"/>
          <w:sz w:val="22"/>
        </w:rPr>
        <w:t xml:space="preserve">s organisations </w:t>
      </w:r>
      <w:r w:rsidR="00421757" w:rsidRPr="00755DB6">
        <w:rPr>
          <w:rFonts w:ascii="Arial" w:hAnsi="Arial" w:cs="Arial"/>
          <w:sz w:val="22"/>
        </w:rPr>
        <w:t>joueuses qui pourraient mener à un ralentissement voire à une indisponibilité de certains de leurs services et outils numériques</w:t>
      </w:r>
      <w:r w:rsidR="00D44E0C">
        <w:rPr>
          <w:rFonts w:ascii="Arial" w:hAnsi="Arial" w:cs="Arial"/>
          <w:sz w:val="22"/>
        </w:rPr>
        <w:t>.</w:t>
      </w:r>
    </w:p>
    <w:p w14:paraId="12175244" w14:textId="7ECD45CB" w:rsidR="00421757" w:rsidRPr="00EB34E1" w:rsidRDefault="00D44E0C" w:rsidP="007C130D">
      <w:pPr>
        <w:pStyle w:val="Paragraph"/>
        <w:rPr>
          <w:rFonts w:ascii="Arial" w:hAnsi="Arial" w:cs="Arial"/>
          <w:sz w:val="22"/>
        </w:rPr>
      </w:pPr>
      <w:r>
        <w:rPr>
          <w:rFonts w:ascii="Arial" w:hAnsi="Arial" w:cs="Arial"/>
          <w:sz w:val="22"/>
          <w:highlight w:val="yellow"/>
        </w:rPr>
        <w:t>[A adapter selon les modalités définies par l’organisation]</w:t>
      </w:r>
      <w:r w:rsidR="00EB34E1">
        <w:rPr>
          <w:rFonts w:ascii="Arial" w:hAnsi="Arial" w:cs="Arial"/>
          <w:sz w:val="22"/>
          <w:highlight w:val="yellow"/>
        </w:rPr>
        <w:t xml:space="preserve"> </w:t>
      </w:r>
      <w:r w:rsidR="00421757" w:rsidRPr="00EB34E1">
        <w:rPr>
          <w:rFonts w:ascii="Arial" w:hAnsi="Arial" w:cs="Arial"/>
          <w:sz w:val="22"/>
        </w:rPr>
        <w:t xml:space="preserve">Par convention d’exercice et afin de ne pas perturber trop fortement le déroulé </w:t>
      </w:r>
      <w:r w:rsidR="003D4E56" w:rsidRPr="00EB34E1">
        <w:rPr>
          <w:rFonts w:ascii="Arial" w:hAnsi="Arial" w:cs="Arial"/>
          <w:sz w:val="22"/>
        </w:rPr>
        <w:t>de l’</w:t>
      </w:r>
      <w:r w:rsidR="00421757" w:rsidRPr="00EB34E1">
        <w:rPr>
          <w:rFonts w:ascii="Arial" w:hAnsi="Arial" w:cs="Arial"/>
          <w:sz w:val="22"/>
        </w:rPr>
        <w:t xml:space="preserve">exercice, les joueurs continueront à avoir accès à leur messagerie pour échanger. </w:t>
      </w:r>
    </w:p>
    <w:p w14:paraId="23BBBA2B" w14:textId="7537305F" w:rsidR="00421757" w:rsidRPr="00755DB6" w:rsidRDefault="00421757" w:rsidP="007C130D">
      <w:pPr>
        <w:pStyle w:val="Paragraph"/>
        <w:rPr>
          <w:rFonts w:ascii="Arial" w:hAnsi="Arial" w:cs="Arial"/>
          <w:sz w:val="22"/>
        </w:rPr>
      </w:pPr>
      <w:r w:rsidRPr="00EB34E1">
        <w:rPr>
          <w:rFonts w:ascii="Arial" w:hAnsi="Arial" w:cs="Arial"/>
          <w:sz w:val="22"/>
        </w:rPr>
        <w:t xml:space="preserve">Malgré cela, la séquence d’exercice doit être </w:t>
      </w:r>
      <w:r w:rsidR="00D34E32" w:rsidRPr="00EB34E1">
        <w:rPr>
          <w:rFonts w:ascii="Arial" w:hAnsi="Arial" w:cs="Arial"/>
          <w:sz w:val="22"/>
        </w:rPr>
        <w:t>vue</w:t>
      </w:r>
      <w:r w:rsidRPr="00EB34E1">
        <w:rPr>
          <w:rFonts w:ascii="Arial" w:hAnsi="Arial" w:cs="Arial"/>
          <w:sz w:val="22"/>
        </w:rPr>
        <w:t xml:space="preserve"> comme une occasion de réfléchir à des outils palliatifs qui permettraient de communiquer de façon sécurisée dans une situation similaire.</w:t>
      </w:r>
    </w:p>
    <w:p w14:paraId="0100246E" w14:textId="77777777" w:rsidR="00393DA0" w:rsidRPr="00AE2F8F" w:rsidRDefault="00393DA0">
      <w:pPr>
        <w:pStyle w:val="Titre2"/>
        <w:numPr>
          <w:ilvl w:val="1"/>
          <w:numId w:val="6"/>
        </w:numPr>
        <w:rPr>
          <w:rFonts w:ascii="Arial" w:hAnsi="Arial" w:cs="Arial"/>
        </w:rPr>
      </w:pPr>
      <w:bookmarkStart w:id="7" w:name="_Toc90897958"/>
      <w:r w:rsidRPr="00AE2F8F">
        <w:rPr>
          <w:rFonts w:ascii="Arial" w:hAnsi="Arial" w:cs="Arial"/>
        </w:rPr>
        <w:t>Situation sanitaire</w:t>
      </w:r>
      <w:bookmarkEnd w:id="7"/>
    </w:p>
    <w:p w14:paraId="0A393158" w14:textId="4EC7E423" w:rsidR="008C0356" w:rsidRPr="00AE2F8F" w:rsidRDefault="00393DA0" w:rsidP="00381CEB">
      <w:pPr>
        <w:pStyle w:val="Paragraph"/>
      </w:pPr>
      <w:r w:rsidRPr="00755DB6">
        <w:rPr>
          <w:rFonts w:ascii="Arial" w:hAnsi="Arial" w:cs="Arial"/>
          <w:sz w:val="22"/>
        </w:rPr>
        <w:t xml:space="preserve">L’exercice se joue en considérant la situation sanitaire réelle. </w:t>
      </w:r>
      <w:r w:rsidR="00755DB6">
        <w:rPr>
          <w:rFonts w:ascii="Arial" w:hAnsi="Arial" w:cs="Arial"/>
          <w:sz w:val="22"/>
        </w:rPr>
        <w:t>En cas de conditions de restriction de rassemblement des personnes, l’exercice est une opportunité de tester la capacité des organisations à gérer des crises d’origine cyber dans un contexte de télétravail / de non rassemblements.</w:t>
      </w:r>
    </w:p>
    <w:p w14:paraId="0779475A" w14:textId="77777777" w:rsidR="00393DA0" w:rsidRPr="00AE2F8F" w:rsidRDefault="00393DA0">
      <w:pPr>
        <w:pStyle w:val="Titre2"/>
        <w:numPr>
          <w:ilvl w:val="1"/>
          <w:numId w:val="6"/>
        </w:numPr>
        <w:rPr>
          <w:rFonts w:ascii="Arial" w:hAnsi="Arial" w:cs="Arial"/>
        </w:rPr>
      </w:pPr>
      <w:bookmarkStart w:id="8" w:name="_Toc90897959"/>
      <w:r w:rsidRPr="00AE2F8F">
        <w:rPr>
          <w:rFonts w:ascii="Arial" w:hAnsi="Arial" w:cs="Arial"/>
        </w:rPr>
        <w:t>Animation de l’exercice</w:t>
      </w:r>
      <w:bookmarkEnd w:id="8"/>
    </w:p>
    <w:p w14:paraId="6B2B760B" w14:textId="77777777" w:rsidR="00D44E0C" w:rsidRDefault="00D44E0C" w:rsidP="007C130D">
      <w:pPr>
        <w:pStyle w:val="Paragraph"/>
        <w:rPr>
          <w:rFonts w:ascii="Arial" w:hAnsi="Arial" w:cs="Arial"/>
          <w:sz w:val="22"/>
        </w:rPr>
      </w:pPr>
      <w:r>
        <w:rPr>
          <w:rFonts w:ascii="Arial" w:hAnsi="Arial" w:cs="Arial"/>
          <w:sz w:val="22"/>
          <w:highlight w:val="yellow"/>
        </w:rPr>
        <w:t xml:space="preserve">[A adapter selon les modalités définies par l’organisation] </w:t>
      </w:r>
      <w:r w:rsidR="00421757" w:rsidRPr="00EB34E1">
        <w:rPr>
          <w:rFonts w:ascii="Arial" w:hAnsi="Arial" w:cs="Arial"/>
          <w:sz w:val="22"/>
        </w:rPr>
        <w:t>L’animation de l’exercice se fera principalement par email aux adresses indiquées dans l’annuaire.</w:t>
      </w:r>
      <w:r w:rsidR="00421757" w:rsidRPr="00755DB6">
        <w:rPr>
          <w:rFonts w:ascii="Arial" w:hAnsi="Arial" w:cs="Arial"/>
          <w:sz w:val="22"/>
        </w:rPr>
        <w:t xml:space="preserve"> Des sollicitations téléphoniques sont également possibles à titre secondaire</w:t>
      </w:r>
      <w:r w:rsidR="007A76B2" w:rsidRPr="00755DB6">
        <w:rPr>
          <w:rFonts w:ascii="Arial" w:hAnsi="Arial" w:cs="Arial"/>
          <w:sz w:val="22"/>
        </w:rPr>
        <w:t>, en fonction du choix des entités</w:t>
      </w:r>
      <w:r w:rsidR="00421757" w:rsidRPr="00755DB6">
        <w:rPr>
          <w:rFonts w:ascii="Arial" w:hAnsi="Arial" w:cs="Arial"/>
          <w:sz w:val="22"/>
        </w:rPr>
        <w:t xml:space="preserve">. </w:t>
      </w:r>
    </w:p>
    <w:p w14:paraId="7C593E2E" w14:textId="0779D319" w:rsidR="00D44E0C" w:rsidRDefault="00D44E0C">
      <w:pPr>
        <w:pStyle w:val="Titre3"/>
        <w:rPr>
          <w:rFonts w:ascii="Arial" w:hAnsi="Arial" w:cs="Arial"/>
        </w:rPr>
      </w:pPr>
      <w:r>
        <w:rPr>
          <w:rFonts w:ascii="Arial" w:hAnsi="Arial" w:cs="Arial"/>
        </w:rPr>
        <w:t>Communication avec les joueurs</w:t>
      </w:r>
    </w:p>
    <w:p w14:paraId="7496AE05" w14:textId="5346BB5E" w:rsidR="00D44E0C" w:rsidRPr="00A364CC" w:rsidRDefault="00D44E0C" w:rsidP="00D44E0C">
      <w:pPr>
        <w:pStyle w:val="Paragraph"/>
        <w:rPr>
          <w:rFonts w:ascii="Arial" w:hAnsi="Arial" w:cs="Arial"/>
          <w:sz w:val="22"/>
        </w:rPr>
      </w:pPr>
      <w:r w:rsidRPr="00A364CC">
        <w:rPr>
          <w:rFonts w:ascii="Arial" w:hAnsi="Arial" w:cs="Arial"/>
          <w:sz w:val="22"/>
        </w:rPr>
        <w:t xml:space="preserve">Chaque communication écrite que </w:t>
      </w:r>
      <w:r>
        <w:rPr>
          <w:rFonts w:ascii="Arial" w:hAnsi="Arial" w:cs="Arial"/>
          <w:sz w:val="22"/>
        </w:rPr>
        <w:t>reçue</w:t>
      </w:r>
      <w:r w:rsidRPr="00A364CC">
        <w:rPr>
          <w:rFonts w:ascii="Arial" w:hAnsi="Arial" w:cs="Arial"/>
          <w:sz w:val="22"/>
        </w:rPr>
        <w:t xml:space="preserve"> portera la mention :</w:t>
      </w:r>
    </w:p>
    <w:p w14:paraId="539EED8D" w14:textId="77777777" w:rsidR="00D44E0C" w:rsidRPr="00AE2F8F" w:rsidRDefault="00D44E0C" w:rsidP="00D44E0C">
      <w:pPr>
        <w:jc w:val="center"/>
        <w:rPr>
          <w:rFonts w:ascii="Arial" w:hAnsi="Arial" w:cs="Arial"/>
          <w:b/>
          <w:color w:val="FF0000"/>
          <w:sz w:val="32"/>
          <w:szCs w:val="32"/>
        </w:rPr>
      </w:pPr>
      <w:r w:rsidRPr="00AE2F8F">
        <w:rPr>
          <w:rFonts w:ascii="Arial" w:hAnsi="Arial" w:cs="Arial"/>
          <w:b/>
          <w:color w:val="FF0000"/>
          <w:sz w:val="32"/>
          <w:szCs w:val="32"/>
        </w:rPr>
        <w:t>EXERCICE – EXERCICE - EXERCICE</w:t>
      </w:r>
    </w:p>
    <w:p w14:paraId="130C1E41" w14:textId="77777777" w:rsidR="00D44E0C" w:rsidRPr="00A364CC" w:rsidRDefault="00D44E0C" w:rsidP="00D44E0C">
      <w:pPr>
        <w:pStyle w:val="Paragraph"/>
        <w:rPr>
          <w:rFonts w:ascii="Arial" w:hAnsi="Arial" w:cs="Arial"/>
          <w:sz w:val="22"/>
        </w:rPr>
      </w:pPr>
      <w:r w:rsidRPr="00A364CC">
        <w:rPr>
          <w:rFonts w:ascii="Arial" w:hAnsi="Arial" w:cs="Arial"/>
          <w:sz w:val="22"/>
        </w:rPr>
        <w:t xml:space="preserve">Chaque communication orale sera précédée de la mention « Exercice – Exercice – Exercice » au début de chaque conversation. </w:t>
      </w:r>
    </w:p>
    <w:p w14:paraId="52F169E5" w14:textId="5B8ED492" w:rsidR="00D44E0C" w:rsidRPr="00A364CC" w:rsidRDefault="00D44E0C" w:rsidP="00D44E0C">
      <w:pPr>
        <w:pStyle w:val="Paragraph"/>
        <w:rPr>
          <w:rFonts w:ascii="Arial" w:hAnsi="Arial" w:cs="Arial"/>
          <w:sz w:val="22"/>
        </w:rPr>
      </w:pPr>
      <w:r>
        <w:rPr>
          <w:rFonts w:ascii="Arial" w:hAnsi="Arial" w:cs="Arial"/>
          <w:sz w:val="22"/>
        </w:rPr>
        <w:t>Il sera également important de</w:t>
      </w:r>
      <w:r w:rsidRPr="00A364CC">
        <w:rPr>
          <w:rFonts w:ascii="Arial" w:hAnsi="Arial" w:cs="Arial"/>
          <w:sz w:val="22"/>
        </w:rPr>
        <w:t xml:space="preserve"> présenter et décliner la personne que vous souhaitez avoir.</w:t>
      </w:r>
    </w:p>
    <w:p w14:paraId="12785E92" w14:textId="117DD390" w:rsidR="00D44E0C" w:rsidRPr="00A364CC" w:rsidRDefault="00D44E0C" w:rsidP="00D44E0C">
      <w:pPr>
        <w:pStyle w:val="Paragraph"/>
        <w:rPr>
          <w:rFonts w:ascii="Arial" w:hAnsi="Arial" w:cs="Arial"/>
          <w:sz w:val="22"/>
        </w:rPr>
      </w:pPr>
      <w:r w:rsidRPr="00A364CC">
        <w:rPr>
          <w:rFonts w:ascii="Arial" w:hAnsi="Arial" w:cs="Arial"/>
          <w:sz w:val="22"/>
        </w:rPr>
        <w:t xml:space="preserve">Ces règles sont à appliquer à l’intégralité </w:t>
      </w:r>
      <w:r>
        <w:rPr>
          <w:rFonts w:ascii="Arial" w:hAnsi="Arial" w:cs="Arial"/>
          <w:sz w:val="22"/>
        </w:rPr>
        <w:t xml:space="preserve">des </w:t>
      </w:r>
      <w:r w:rsidRPr="00A364CC">
        <w:rPr>
          <w:rFonts w:ascii="Arial" w:hAnsi="Arial" w:cs="Arial"/>
          <w:sz w:val="22"/>
        </w:rPr>
        <w:t>interactions.</w:t>
      </w:r>
    </w:p>
    <w:p w14:paraId="2ED0BB7E" w14:textId="77777777" w:rsidR="00D44E0C" w:rsidRPr="00A364CC" w:rsidRDefault="00D44E0C" w:rsidP="00D44E0C">
      <w:pPr>
        <w:pStyle w:val="Paragraph"/>
        <w:rPr>
          <w:rFonts w:ascii="Arial" w:hAnsi="Arial" w:cs="Arial"/>
          <w:sz w:val="22"/>
        </w:rPr>
      </w:pPr>
      <w:r w:rsidRPr="00A364CC">
        <w:rPr>
          <w:rFonts w:ascii="Arial" w:hAnsi="Arial" w:cs="Arial"/>
          <w:sz w:val="22"/>
        </w:rPr>
        <w:t>Par ailleurs aucune communication vers l’extérieur ne pourra se faire en dehors des coordonnées qui vous seront fournies dans ce cadre précis (message, mail ou appel téléphonique).</w:t>
      </w:r>
    </w:p>
    <w:p w14:paraId="4783ADD1" w14:textId="28892592" w:rsidR="00D44E0C" w:rsidRDefault="00D44E0C" w:rsidP="00D44E0C">
      <w:pPr>
        <w:rPr>
          <w:lang w:bidi="fr-FR"/>
        </w:rPr>
      </w:pPr>
      <w:r w:rsidRPr="00A364CC">
        <w:rPr>
          <w:rFonts w:ascii="Arial" w:hAnsi="Arial" w:cs="Arial"/>
        </w:rPr>
        <w:t>L’annuaire de jeu précise les coordonnées des joueurs et de l’animation</w:t>
      </w:r>
      <w:r>
        <w:rPr>
          <w:rFonts w:ascii="Arial" w:hAnsi="Arial" w:cs="Arial"/>
        </w:rPr>
        <w:t>.</w:t>
      </w:r>
    </w:p>
    <w:p w14:paraId="0E3EA9A2" w14:textId="2329EBB8" w:rsidR="006B5D66" w:rsidRPr="00AE2F8F" w:rsidRDefault="00D44E0C">
      <w:pPr>
        <w:pStyle w:val="Titre3"/>
        <w:rPr>
          <w:rFonts w:ascii="Arial" w:hAnsi="Arial" w:cs="Arial"/>
        </w:rPr>
      </w:pPr>
      <w:r>
        <w:rPr>
          <w:rFonts w:ascii="Arial" w:hAnsi="Arial" w:cs="Arial"/>
        </w:rPr>
        <w:t>P</w:t>
      </w:r>
      <w:r w:rsidR="006B5D66" w:rsidRPr="00AE2F8F">
        <w:rPr>
          <w:rFonts w:ascii="Arial" w:hAnsi="Arial" w:cs="Arial"/>
        </w:rPr>
        <w:t>ression médiatique</w:t>
      </w:r>
    </w:p>
    <w:p w14:paraId="11498C90" w14:textId="1A44B25C" w:rsidR="00D44E0C" w:rsidRDefault="00D44E0C" w:rsidP="007C130D">
      <w:pPr>
        <w:pStyle w:val="Paragraph"/>
        <w:rPr>
          <w:rFonts w:ascii="Arial" w:hAnsi="Arial" w:cs="Arial"/>
          <w:sz w:val="22"/>
        </w:rPr>
      </w:pPr>
      <w:r>
        <w:rPr>
          <w:rFonts w:ascii="Arial" w:hAnsi="Arial" w:cs="Arial"/>
          <w:sz w:val="22"/>
          <w:highlight w:val="yellow"/>
        </w:rPr>
        <w:t>[A adapter selon les modalités définies par l’organisation]</w:t>
      </w:r>
      <w:r w:rsidRPr="00A364CC">
        <w:rPr>
          <w:rFonts w:ascii="Arial" w:hAnsi="Arial" w:cs="Arial"/>
          <w:sz w:val="22"/>
        </w:rPr>
        <w:t xml:space="preserve"> </w:t>
      </w:r>
    </w:p>
    <w:p w14:paraId="54A58947" w14:textId="41E5816B" w:rsidR="00421757" w:rsidRPr="00A364CC" w:rsidRDefault="00D44E0C" w:rsidP="007C130D">
      <w:pPr>
        <w:pStyle w:val="Paragraph"/>
        <w:rPr>
          <w:rFonts w:ascii="Arial" w:hAnsi="Arial" w:cs="Arial"/>
          <w:sz w:val="22"/>
        </w:rPr>
      </w:pPr>
      <w:r>
        <w:rPr>
          <w:rFonts w:ascii="Arial" w:hAnsi="Arial" w:cs="Arial"/>
          <w:sz w:val="22"/>
        </w:rPr>
        <w:t>Certains</w:t>
      </w:r>
      <w:r w:rsidR="00755DB6" w:rsidRPr="00A364CC">
        <w:rPr>
          <w:rFonts w:ascii="Arial" w:hAnsi="Arial" w:cs="Arial"/>
          <w:sz w:val="22"/>
        </w:rPr>
        <w:t xml:space="preserve"> joueurs, selon les choix des </w:t>
      </w:r>
      <w:r>
        <w:rPr>
          <w:rFonts w:ascii="Arial" w:hAnsi="Arial" w:cs="Arial"/>
          <w:sz w:val="22"/>
        </w:rPr>
        <w:t>organisations joueuses</w:t>
      </w:r>
      <w:r w:rsidR="00755DB6" w:rsidRPr="00A364CC">
        <w:rPr>
          <w:rFonts w:ascii="Arial" w:hAnsi="Arial" w:cs="Arial"/>
          <w:sz w:val="22"/>
        </w:rPr>
        <w:t xml:space="preserve"> recevront durant l’exercice </w:t>
      </w:r>
      <w:r w:rsidR="00A364CC" w:rsidRPr="00A364CC">
        <w:rPr>
          <w:rFonts w:ascii="Arial" w:hAnsi="Arial" w:cs="Arial"/>
          <w:sz w:val="22"/>
        </w:rPr>
        <w:t>des liens vers des articles de presse hébergés sur une plateforme dédiée à l’exercice (</w:t>
      </w:r>
      <w:r w:rsidR="00EB34E1" w:rsidRPr="00A364CC">
        <w:rPr>
          <w:rFonts w:ascii="Arial" w:hAnsi="Arial" w:cs="Arial"/>
          <w:sz w:val="22"/>
        </w:rPr>
        <w:t>appelée</w:t>
      </w:r>
      <w:r w:rsidR="00A364CC" w:rsidRPr="00A364CC">
        <w:rPr>
          <w:rFonts w:ascii="Arial" w:hAnsi="Arial" w:cs="Arial"/>
          <w:sz w:val="22"/>
        </w:rPr>
        <w:t xml:space="preserve"> par convention « Plateforme de pression médiatique » - PMS »</w:t>
      </w:r>
      <w:r w:rsidR="008C0356" w:rsidRPr="00A364CC">
        <w:rPr>
          <w:rFonts w:ascii="Arial" w:hAnsi="Arial" w:cs="Arial"/>
          <w:sz w:val="22"/>
        </w:rPr>
        <w:t>. Cette plateforme est constituée de :</w:t>
      </w:r>
    </w:p>
    <w:p w14:paraId="614E5BBC" w14:textId="2EF310A2" w:rsidR="008C0356" w:rsidRPr="00A364CC" w:rsidRDefault="008C0356" w:rsidP="008C0356">
      <w:pPr>
        <w:pStyle w:val="Paragraph"/>
        <w:numPr>
          <w:ilvl w:val="0"/>
          <w:numId w:val="11"/>
        </w:numPr>
        <w:rPr>
          <w:rFonts w:ascii="Arial" w:hAnsi="Arial" w:cs="Arial"/>
          <w:sz w:val="22"/>
        </w:rPr>
      </w:pPr>
      <w:r w:rsidRPr="00A364CC">
        <w:rPr>
          <w:rFonts w:ascii="Arial" w:hAnsi="Arial" w:cs="Arial"/>
          <w:sz w:val="22"/>
        </w:rPr>
        <w:t>Faux sites de médias, produisant des articles sur les incidents en cours ;</w:t>
      </w:r>
    </w:p>
    <w:p w14:paraId="3DD1E3E1" w14:textId="5232516E" w:rsidR="008C0356" w:rsidRPr="00A364CC" w:rsidRDefault="008C0356" w:rsidP="008C0356">
      <w:pPr>
        <w:pStyle w:val="Paragraph"/>
        <w:numPr>
          <w:ilvl w:val="0"/>
          <w:numId w:val="11"/>
        </w:numPr>
        <w:rPr>
          <w:rFonts w:ascii="Arial" w:hAnsi="Arial" w:cs="Arial"/>
          <w:sz w:val="22"/>
        </w:rPr>
      </w:pPr>
      <w:r w:rsidRPr="00A364CC">
        <w:rPr>
          <w:rFonts w:ascii="Arial" w:hAnsi="Arial" w:cs="Arial"/>
          <w:sz w:val="22"/>
        </w:rPr>
        <w:t>Faux réseaux sociaux ;</w:t>
      </w:r>
    </w:p>
    <w:p w14:paraId="609CEA0B" w14:textId="640974D4" w:rsidR="00D44E0C" w:rsidRDefault="008C0356" w:rsidP="007C130D">
      <w:pPr>
        <w:pStyle w:val="Paragraph"/>
        <w:rPr>
          <w:rFonts w:ascii="Arial" w:hAnsi="Arial" w:cs="Arial"/>
          <w:sz w:val="22"/>
        </w:rPr>
      </w:pPr>
      <w:r w:rsidRPr="00A364CC">
        <w:rPr>
          <w:rFonts w:ascii="Arial" w:hAnsi="Arial" w:cs="Arial"/>
          <w:sz w:val="22"/>
        </w:rPr>
        <w:lastRenderedPageBreak/>
        <w:t xml:space="preserve">La connexion à </w:t>
      </w:r>
      <w:r w:rsidR="00A364CC">
        <w:rPr>
          <w:rFonts w:ascii="Arial" w:hAnsi="Arial" w:cs="Arial"/>
          <w:sz w:val="22"/>
        </w:rPr>
        <w:t>cette</w:t>
      </w:r>
      <w:r w:rsidR="00421757" w:rsidRPr="00A364CC">
        <w:rPr>
          <w:rFonts w:ascii="Arial" w:hAnsi="Arial" w:cs="Arial"/>
          <w:sz w:val="22"/>
        </w:rPr>
        <w:t xml:space="preserve"> plateforme </w:t>
      </w:r>
      <w:r w:rsidRPr="00A364CC">
        <w:rPr>
          <w:rFonts w:ascii="Arial" w:hAnsi="Arial" w:cs="Arial"/>
          <w:sz w:val="22"/>
        </w:rPr>
        <w:t xml:space="preserve">se fait </w:t>
      </w:r>
      <w:r w:rsidR="00A364CC" w:rsidRPr="00A364CC">
        <w:rPr>
          <w:rFonts w:ascii="Arial" w:hAnsi="Arial" w:cs="Arial"/>
          <w:sz w:val="22"/>
        </w:rPr>
        <w:t>sans mot de passe</w:t>
      </w:r>
      <w:r w:rsidR="00421757" w:rsidRPr="00A364CC">
        <w:rPr>
          <w:rFonts w:ascii="Arial" w:hAnsi="Arial" w:cs="Arial"/>
          <w:sz w:val="22"/>
        </w:rPr>
        <w:t>.</w:t>
      </w:r>
      <w:r w:rsidR="00A364CC" w:rsidRPr="00A364CC">
        <w:rPr>
          <w:rFonts w:ascii="Arial" w:hAnsi="Arial" w:cs="Arial"/>
          <w:sz w:val="22"/>
        </w:rPr>
        <w:t xml:space="preserve"> Il suffit de cliquer sur le lien envoyé dans le mail pour lire l’article.</w:t>
      </w:r>
      <w:r w:rsidR="00A364CC">
        <w:rPr>
          <w:rFonts w:ascii="Arial" w:hAnsi="Arial" w:cs="Arial"/>
          <w:sz w:val="22"/>
        </w:rPr>
        <w:t xml:space="preserve"> L’ensemble des liens permettant de lire les articles seront hébergés sur le site rempar22.luatix.org. </w:t>
      </w:r>
    </w:p>
    <w:p w14:paraId="4F6438E2" w14:textId="2D33AE44" w:rsidR="00393DA0" w:rsidRPr="00AE2F8F" w:rsidRDefault="00393DA0" w:rsidP="00ED2458">
      <w:pPr>
        <w:pStyle w:val="Titre2"/>
        <w:rPr>
          <w:rFonts w:ascii="Arial" w:hAnsi="Arial" w:cs="Arial"/>
        </w:rPr>
      </w:pPr>
      <w:bookmarkStart w:id="9" w:name="_Toc90897961"/>
      <w:bookmarkStart w:id="10" w:name="_Toc103863922"/>
      <w:r w:rsidRPr="00AE2F8F">
        <w:rPr>
          <w:rFonts w:ascii="Arial" w:hAnsi="Arial" w:cs="Arial"/>
        </w:rPr>
        <w:t>Conditions particulières d’exercice</w:t>
      </w:r>
      <w:bookmarkEnd w:id="9"/>
      <w:bookmarkEnd w:id="10"/>
    </w:p>
    <w:p w14:paraId="797C8342" w14:textId="77777777" w:rsidR="00D56C49" w:rsidRDefault="00D56C49" w:rsidP="00D56C49">
      <w:pPr>
        <w:pStyle w:val="Paragraph"/>
        <w:rPr>
          <w:rFonts w:ascii="Arial" w:hAnsi="Arial" w:cs="Arial"/>
          <w:sz w:val="22"/>
        </w:rPr>
      </w:pPr>
      <w:r>
        <w:rPr>
          <w:rFonts w:ascii="Arial" w:hAnsi="Arial" w:cs="Arial"/>
          <w:sz w:val="22"/>
          <w:highlight w:val="yellow"/>
        </w:rPr>
        <w:t>[A adapter selon les modalités définies par l’organisation]</w:t>
      </w:r>
      <w:r w:rsidRPr="00A364CC">
        <w:rPr>
          <w:rFonts w:ascii="Arial" w:hAnsi="Arial" w:cs="Arial"/>
          <w:sz w:val="22"/>
        </w:rPr>
        <w:t xml:space="preserve"> </w:t>
      </w:r>
    </w:p>
    <w:p w14:paraId="4E307C55" w14:textId="67389B03" w:rsidR="00E22AC4" w:rsidRPr="00A364CC" w:rsidRDefault="00E22AC4" w:rsidP="0063280D">
      <w:pPr>
        <w:pStyle w:val="Paragraph"/>
        <w:rPr>
          <w:rFonts w:ascii="Arial" w:hAnsi="Arial" w:cs="Arial"/>
          <w:sz w:val="22"/>
        </w:rPr>
      </w:pPr>
      <w:r w:rsidRPr="00A364CC">
        <w:rPr>
          <w:rFonts w:ascii="Arial" w:hAnsi="Arial" w:cs="Arial"/>
          <w:sz w:val="22"/>
        </w:rPr>
        <w:t xml:space="preserve">Le message de début de l’exercice sera envoyé par mail </w:t>
      </w:r>
      <w:r w:rsidR="00A364CC" w:rsidRPr="00A364CC">
        <w:rPr>
          <w:rFonts w:ascii="Arial" w:hAnsi="Arial" w:cs="Arial"/>
          <w:sz w:val="22"/>
        </w:rPr>
        <w:t xml:space="preserve">à l’ensemble des joueurs </w:t>
      </w:r>
      <w:r w:rsidR="00D56C49">
        <w:rPr>
          <w:rFonts w:ascii="Arial" w:hAnsi="Arial" w:cs="Arial"/>
          <w:sz w:val="22"/>
        </w:rPr>
        <w:t>le XX à XX.</w:t>
      </w:r>
    </w:p>
    <w:p w14:paraId="29C853A5" w14:textId="1320650A" w:rsidR="00911754" w:rsidRPr="00A364CC" w:rsidRDefault="00E22AC4" w:rsidP="0063280D">
      <w:pPr>
        <w:pStyle w:val="Paragraph"/>
        <w:rPr>
          <w:rFonts w:ascii="Arial" w:hAnsi="Arial" w:cs="Arial"/>
          <w:sz w:val="22"/>
        </w:rPr>
      </w:pPr>
      <w:r w:rsidRPr="00A364CC">
        <w:rPr>
          <w:rFonts w:ascii="Arial" w:hAnsi="Arial" w:cs="Arial"/>
          <w:sz w:val="22"/>
        </w:rPr>
        <w:t xml:space="preserve">L’annuaire sera envoyé à tous les participants </w:t>
      </w:r>
      <w:r w:rsidR="00911754" w:rsidRPr="00A364CC">
        <w:rPr>
          <w:rFonts w:ascii="Arial" w:hAnsi="Arial" w:cs="Arial"/>
          <w:sz w:val="22"/>
        </w:rPr>
        <w:t xml:space="preserve">par l’animation locale </w:t>
      </w:r>
      <w:r w:rsidR="00D56C49">
        <w:rPr>
          <w:rFonts w:ascii="Arial" w:hAnsi="Arial" w:cs="Arial"/>
          <w:sz w:val="22"/>
        </w:rPr>
        <w:t>le XX.</w:t>
      </w:r>
    </w:p>
    <w:p w14:paraId="7B62C683" w14:textId="7BD89245" w:rsidR="00E22AC4" w:rsidRPr="00A364CC" w:rsidRDefault="00911754" w:rsidP="0063280D">
      <w:pPr>
        <w:jc w:val="both"/>
        <w:rPr>
          <w:rFonts w:ascii="Arial" w:eastAsia="Times New Roman" w:hAnsi="Arial" w:cs="Arial"/>
          <w:szCs w:val="24"/>
        </w:rPr>
      </w:pPr>
      <w:r w:rsidRPr="00A364CC">
        <w:rPr>
          <w:rFonts w:ascii="Arial" w:hAnsi="Arial" w:cs="Arial"/>
          <w:sz w:val="24"/>
        </w:rPr>
        <w:br w:type="page"/>
      </w:r>
    </w:p>
    <w:p w14:paraId="42DB6191" w14:textId="77777777" w:rsidR="003D4E56" w:rsidRPr="00AE2F8F" w:rsidRDefault="003D4E56" w:rsidP="005E297A">
      <w:pPr>
        <w:pStyle w:val="Titre1"/>
        <w:numPr>
          <w:ilvl w:val="0"/>
          <w:numId w:val="6"/>
        </w:numPr>
        <w:rPr>
          <w:rFonts w:ascii="Arial" w:hAnsi="Arial" w:cs="Arial"/>
        </w:rPr>
      </w:pPr>
      <w:bookmarkStart w:id="11" w:name="_Toc93059800"/>
      <w:bookmarkStart w:id="12" w:name="_Toc103863923"/>
      <w:r w:rsidRPr="00AE2F8F">
        <w:rPr>
          <w:rFonts w:ascii="Arial" w:hAnsi="Arial" w:cs="Arial"/>
        </w:rPr>
        <w:lastRenderedPageBreak/>
        <w:t xml:space="preserve">Contexte socio-economique : </w:t>
      </w:r>
      <w:r w:rsidR="00E924F2" w:rsidRPr="00AE2F8F">
        <w:rPr>
          <w:rFonts w:ascii="Arial" w:hAnsi="Arial" w:cs="Arial"/>
        </w:rPr>
        <w:t>Situation initiale</w:t>
      </w:r>
      <w:bookmarkEnd w:id="11"/>
      <w:bookmarkEnd w:id="12"/>
    </w:p>
    <w:p w14:paraId="5EB34511" w14:textId="77777777" w:rsidR="00BE3292" w:rsidRDefault="003D4E56" w:rsidP="00ED2458">
      <w:pPr>
        <w:pStyle w:val="Paragraph"/>
        <w:rPr>
          <w:rFonts w:ascii="Arial" w:hAnsi="Arial" w:cs="Arial"/>
          <w:sz w:val="22"/>
        </w:rPr>
      </w:pPr>
      <w:r w:rsidRPr="0031290D">
        <w:rPr>
          <w:rFonts w:ascii="Arial" w:eastAsiaTheme="minorHAnsi" w:hAnsi="Arial" w:cs="Arial"/>
          <w:b/>
          <w:caps/>
          <w:sz w:val="24"/>
          <w:szCs w:val="22"/>
        </w:rPr>
        <w:t xml:space="preserve"> </w:t>
      </w:r>
      <w:r w:rsidR="00BE3292">
        <w:rPr>
          <w:rFonts w:ascii="Arial" w:hAnsi="Arial" w:cs="Arial"/>
          <w:sz w:val="22"/>
          <w:highlight w:val="yellow"/>
        </w:rPr>
        <w:t>[A adapter selon les modalités définies par l’organisation</w:t>
      </w:r>
      <w:r w:rsidR="00BE3292">
        <w:rPr>
          <w:rFonts w:ascii="Arial" w:hAnsi="Arial" w:cs="Arial"/>
          <w:sz w:val="22"/>
        </w:rPr>
        <w:t>]</w:t>
      </w:r>
    </w:p>
    <w:p w14:paraId="2C84F889" w14:textId="4E4C4300" w:rsidR="00E924F2" w:rsidRPr="0031290D" w:rsidRDefault="003D4E56" w:rsidP="00ED2458">
      <w:pPr>
        <w:pStyle w:val="Paragraph"/>
        <w:rPr>
          <w:rFonts w:ascii="Arial" w:hAnsi="Arial" w:cs="Arial"/>
          <w:sz w:val="22"/>
        </w:rPr>
      </w:pPr>
      <w:r w:rsidRPr="0031290D">
        <w:rPr>
          <w:rFonts w:ascii="Arial" w:hAnsi="Arial" w:cs="Arial"/>
          <w:sz w:val="22"/>
        </w:rPr>
        <w:t>Les situations ci-dessous sont largement inspirées de faits réels.</w:t>
      </w:r>
    </w:p>
    <w:p w14:paraId="043F605D" w14:textId="77777777" w:rsidR="00E924F2" w:rsidRPr="008304FC" w:rsidRDefault="00E924F2">
      <w:pPr>
        <w:pStyle w:val="Titre2"/>
        <w:numPr>
          <w:ilvl w:val="1"/>
          <w:numId w:val="6"/>
        </w:numPr>
        <w:rPr>
          <w:rFonts w:ascii="Arial" w:hAnsi="Arial" w:cs="Arial"/>
        </w:rPr>
      </w:pPr>
      <w:r w:rsidRPr="008304FC">
        <w:rPr>
          <w:rFonts w:ascii="Arial" w:hAnsi="Arial" w:cs="Arial"/>
        </w:rPr>
        <w:t>Situation en France</w:t>
      </w:r>
    </w:p>
    <w:p w14:paraId="51327BBC" w14:textId="7B94C1EE" w:rsidR="00143DFF" w:rsidRDefault="0031290D">
      <w:pPr>
        <w:pStyle w:val="Titre3"/>
        <w:numPr>
          <w:ilvl w:val="2"/>
          <w:numId w:val="6"/>
        </w:numPr>
        <w:rPr>
          <w:rFonts w:ascii="Arial" w:hAnsi="Arial" w:cs="Arial"/>
        </w:rPr>
      </w:pPr>
      <w:r>
        <w:rPr>
          <w:rFonts w:ascii="Arial" w:hAnsi="Arial" w:cs="Arial"/>
        </w:rPr>
        <w:t>Inflation et t</w:t>
      </w:r>
      <w:r w:rsidR="00A364CC" w:rsidRPr="008304FC">
        <w:rPr>
          <w:rFonts w:ascii="Arial" w:hAnsi="Arial" w:cs="Arial"/>
        </w:rPr>
        <w:t xml:space="preserve">ensions sur le secteur </w:t>
      </w:r>
      <w:r w:rsidR="008304FC" w:rsidRPr="008304FC">
        <w:rPr>
          <w:rFonts w:ascii="Arial" w:hAnsi="Arial" w:cs="Arial"/>
        </w:rPr>
        <w:t>électrique</w:t>
      </w:r>
    </w:p>
    <w:p w14:paraId="2B5FE9C0" w14:textId="2E042C73" w:rsidR="0031290D" w:rsidRDefault="008304FC" w:rsidP="00143DFF">
      <w:pPr>
        <w:pStyle w:val="Paragraph"/>
        <w:rPr>
          <w:rFonts w:ascii="Arial" w:hAnsi="Arial" w:cs="Arial"/>
          <w:sz w:val="22"/>
          <w:lang w:bidi="fr-FR"/>
        </w:rPr>
      </w:pPr>
      <w:r w:rsidRPr="0031290D">
        <w:rPr>
          <w:rFonts w:ascii="Arial" w:hAnsi="Arial" w:cs="Arial"/>
          <w:sz w:val="22"/>
          <w:lang w:bidi="fr-FR"/>
        </w:rPr>
        <w:t>L</w:t>
      </w:r>
      <w:r w:rsidR="0031290D" w:rsidRPr="0031290D">
        <w:rPr>
          <w:rFonts w:ascii="Arial" w:hAnsi="Arial" w:cs="Arial"/>
          <w:sz w:val="22"/>
          <w:lang w:bidi="fr-FR"/>
        </w:rPr>
        <w:t xml:space="preserve">’invasion de la guerre par la Russie, accompagnée que la reprise de l’activité industrielle suite à la pandémie de COVID-19, a conduit </w:t>
      </w:r>
      <w:r w:rsidR="0031290D">
        <w:rPr>
          <w:rFonts w:ascii="Arial" w:hAnsi="Arial" w:cs="Arial"/>
          <w:sz w:val="22"/>
          <w:lang w:bidi="fr-FR"/>
        </w:rPr>
        <w:t xml:space="preserve">à une inflation forte sur l’année 2022. En plus du prix des produits du quotidien, le prix de l’énergie (essence, </w:t>
      </w:r>
      <w:r w:rsidR="00557ED9">
        <w:rPr>
          <w:rFonts w:ascii="Arial" w:hAnsi="Arial" w:cs="Arial"/>
          <w:sz w:val="22"/>
          <w:lang w:bidi="fr-FR"/>
        </w:rPr>
        <w:t>électricité</w:t>
      </w:r>
      <w:r w:rsidR="0031290D">
        <w:rPr>
          <w:rFonts w:ascii="Arial" w:hAnsi="Arial" w:cs="Arial"/>
          <w:sz w:val="22"/>
          <w:lang w:bidi="fr-FR"/>
        </w:rPr>
        <w:t>) a fortement augmenté durant l’année.</w:t>
      </w:r>
    </w:p>
    <w:p w14:paraId="203D2BAF" w14:textId="7D8EB3A3" w:rsidR="0031290D" w:rsidRDefault="0031290D" w:rsidP="00143DFF">
      <w:pPr>
        <w:pStyle w:val="Paragraph"/>
        <w:rPr>
          <w:rFonts w:ascii="Arial" w:hAnsi="Arial" w:cs="Arial"/>
          <w:sz w:val="22"/>
          <w:lang w:bidi="fr-FR"/>
        </w:rPr>
      </w:pPr>
      <w:r>
        <w:rPr>
          <w:rFonts w:ascii="Arial" w:hAnsi="Arial" w:cs="Arial"/>
          <w:sz w:val="22"/>
          <w:lang w:bidi="fr-FR"/>
        </w:rPr>
        <w:t>Des tensions existent actuellement</w:t>
      </w:r>
      <w:r w:rsidR="00557ED9">
        <w:rPr>
          <w:rFonts w:ascii="Arial" w:hAnsi="Arial" w:cs="Arial"/>
          <w:sz w:val="22"/>
          <w:lang w:bidi="fr-FR"/>
        </w:rPr>
        <w:t xml:space="preserve"> sur le réseau électrique français, </w:t>
      </w:r>
      <w:r w:rsidR="00BE3292">
        <w:rPr>
          <w:rFonts w:ascii="Arial" w:hAnsi="Arial" w:cs="Arial"/>
          <w:sz w:val="22"/>
          <w:lang w:bidi="fr-FR"/>
        </w:rPr>
        <w:t>du fait notamment de l’augmentation de la</w:t>
      </w:r>
      <w:r w:rsidR="00557ED9">
        <w:rPr>
          <w:rFonts w:ascii="Arial" w:hAnsi="Arial" w:cs="Arial"/>
          <w:sz w:val="22"/>
          <w:lang w:bidi="fr-FR"/>
        </w:rPr>
        <w:t xml:space="preserve"> consommation </w:t>
      </w:r>
      <w:r w:rsidR="00BE3292">
        <w:rPr>
          <w:rFonts w:ascii="Arial" w:hAnsi="Arial" w:cs="Arial"/>
          <w:sz w:val="22"/>
          <w:lang w:bidi="fr-FR"/>
        </w:rPr>
        <w:t xml:space="preserve">d’énergie avec </w:t>
      </w:r>
      <w:r w:rsidR="00557ED9">
        <w:rPr>
          <w:rFonts w:ascii="Arial" w:hAnsi="Arial" w:cs="Arial"/>
          <w:sz w:val="22"/>
          <w:lang w:bidi="fr-FR"/>
        </w:rPr>
        <w:t>l’arrivée de l’hiver. Le gouvernement a lancé un grand plan de communication depuis l’automne pour encourager des bonnes pratiques soulageant les pics de consommation pour le réseau. Des délestages locaux ou des coupures de transports sont toutefois jugés possibles si la situation venait à se dégrader.</w:t>
      </w:r>
    </w:p>
    <w:p w14:paraId="1206A23B" w14:textId="75540BB1" w:rsidR="00A4609A" w:rsidRPr="00557ED9" w:rsidRDefault="00A4609A">
      <w:pPr>
        <w:pStyle w:val="Titre3"/>
        <w:numPr>
          <w:ilvl w:val="2"/>
          <w:numId w:val="6"/>
        </w:numPr>
        <w:rPr>
          <w:rFonts w:ascii="Arial" w:hAnsi="Arial" w:cs="Arial"/>
        </w:rPr>
      </w:pPr>
      <w:r w:rsidRPr="00557ED9">
        <w:rPr>
          <w:rFonts w:ascii="Arial" w:hAnsi="Arial" w:cs="Arial"/>
        </w:rPr>
        <w:t>Epidémie COVID-19</w:t>
      </w:r>
      <w:r w:rsidR="00E45045" w:rsidRPr="00557ED9">
        <w:rPr>
          <w:rFonts w:ascii="Arial" w:hAnsi="Arial" w:cs="Arial"/>
        </w:rPr>
        <w:t xml:space="preserve"> et situation sanitaire</w:t>
      </w:r>
    </w:p>
    <w:p w14:paraId="230F8139" w14:textId="7052DEE1" w:rsidR="00381CEB" w:rsidRDefault="00E45045" w:rsidP="00CF3CA5">
      <w:pPr>
        <w:jc w:val="both"/>
        <w:rPr>
          <w:rFonts w:ascii="Arial" w:hAnsi="Arial" w:cs="Arial"/>
          <w:lang w:bidi="fr-FR"/>
        </w:rPr>
      </w:pPr>
      <w:r w:rsidRPr="00557ED9">
        <w:rPr>
          <w:rFonts w:ascii="Arial" w:hAnsi="Arial" w:cs="Arial"/>
          <w:lang w:bidi="fr-FR"/>
        </w:rPr>
        <w:t>Après deux années très difficiles sur le plan sanitaire, le nombre de contaminations lié</w:t>
      </w:r>
      <w:r w:rsidR="003D4E56" w:rsidRPr="00557ED9">
        <w:rPr>
          <w:rFonts w:ascii="Arial" w:hAnsi="Arial" w:cs="Arial"/>
          <w:lang w:bidi="fr-FR"/>
        </w:rPr>
        <w:t>e</w:t>
      </w:r>
      <w:r w:rsidRPr="00557ED9">
        <w:rPr>
          <w:rFonts w:ascii="Arial" w:hAnsi="Arial" w:cs="Arial"/>
          <w:lang w:bidi="fr-FR"/>
        </w:rPr>
        <w:t xml:space="preserve">s au COVID-19 </w:t>
      </w:r>
      <w:r w:rsidR="00557ED9">
        <w:rPr>
          <w:rFonts w:ascii="Arial" w:hAnsi="Arial" w:cs="Arial"/>
          <w:lang w:bidi="fr-FR"/>
        </w:rPr>
        <w:t>est resté relativement stable</w:t>
      </w:r>
      <w:r w:rsidRPr="00557ED9">
        <w:rPr>
          <w:rFonts w:ascii="Arial" w:hAnsi="Arial" w:cs="Arial"/>
          <w:lang w:bidi="fr-FR"/>
        </w:rPr>
        <w:t xml:space="preserve"> depuis le début du mois d’avril. Les restrictions liées à la pandémie (port du masque</w:t>
      </w:r>
      <w:r w:rsidR="00557ED9">
        <w:rPr>
          <w:rFonts w:ascii="Arial" w:hAnsi="Arial" w:cs="Arial"/>
          <w:lang w:bidi="fr-FR"/>
        </w:rPr>
        <w:t xml:space="preserve"> obligatoire</w:t>
      </w:r>
      <w:r w:rsidRPr="00557ED9">
        <w:rPr>
          <w:rFonts w:ascii="Arial" w:hAnsi="Arial" w:cs="Arial"/>
          <w:lang w:bidi="fr-FR"/>
        </w:rPr>
        <w:t>, distanciation sociale dans les lieux publiques,</w:t>
      </w:r>
      <w:r w:rsidR="00557ED9">
        <w:rPr>
          <w:rFonts w:ascii="Arial" w:hAnsi="Arial" w:cs="Arial"/>
          <w:lang w:bidi="fr-FR"/>
        </w:rPr>
        <w:t xml:space="preserve"> confinement</w:t>
      </w:r>
      <w:r w:rsidRPr="00557ED9">
        <w:rPr>
          <w:rFonts w:ascii="Arial" w:hAnsi="Arial" w:cs="Arial"/>
          <w:lang w:bidi="fr-FR"/>
        </w:rPr>
        <w:t xml:space="preserve"> etc.) </w:t>
      </w:r>
      <w:r w:rsidR="00557ED9">
        <w:rPr>
          <w:rFonts w:ascii="Arial" w:hAnsi="Arial" w:cs="Arial"/>
          <w:lang w:bidi="fr-FR"/>
        </w:rPr>
        <w:t>n’ont pas été particulièrement présent cette année</w:t>
      </w:r>
      <w:r w:rsidRPr="00557ED9">
        <w:rPr>
          <w:rFonts w:ascii="Arial" w:hAnsi="Arial" w:cs="Arial"/>
          <w:lang w:bidi="fr-FR"/>
        </w:rPr>
        <w:t xml:space="preserve">. Pour autant, la pandémie n’a pas disparu, et un retour d’une nouvelle vague pourrait avoir lieu dans les </w:t>
      </w:r>
      <w:r w:rsidR="00E569D7">
        <w:rPr>
          <w:rFonts w:ascii="Arial" w:hAnsi="Arial" w:cs="Arial"/>
          <w:lang w:bidi="fr-FR"/>
        </w:rPr>
        <w:t>semaines</w:t>
      </w:r>
      <w:r w:rsidRPr="00557ED9">
        <w:rPr>
          <w:rFonts w:ascii="Arial" w:hAnsi="Arial" w:cs="Arial"/>
          <w:lang w:bidi="fr-FR"/>
        </w:rPr>
        <w:t xml:space="preserve"> à venir.</w:t>
      </w:r>
    </w:p>
    <w:p w14:paraId="363D40A5" w14:textId="77777777" w:rsidR="00381CEB" w:rsidRDefault="00381CEB">
      <w:pPr>
        <w:rPr>
          <w:rFonts w:ascii="Arial" w:hAnsi="Arial" w:cs="Arial"/>
          <w:lang w:bidi="fr-FR"/>
        </w:rPr>
      </w:pPr>
      <w:r>
        <w:rPr>
          <w:rFonts w:ascii="Arial" w:hAnsi="Arial" w:cs="Arial"/>
          <w:lang w:bidi="fr-FR"/>
        </w:rPr>
        <w:br w:type="page"/>
      </w:r>
    </w:p>
    <w:p w14:paraId="65DB0E43" w14:textId="77777777" w:rsidR="00E924F2" w:rsidRPr="00557ED9" w:rsidRDefault="00E924F2">
      <w:pPr>
        <w:pStyle w:val="Titre2"/>
        <w:numPr>
          <w:ilvl w:val="1"/>
          <w:numId w:val="6"/>
        </w:numPr>
        <w:rPr>
          <w:rFonts w:ascii="Arial" w:hAnsi="Arial" w:cs="Arial"/>
        </w:rPr>
      </w:pPr>
      <w:r w:rsidRPr="00557ED9">
        <w:rPr>
          <w:rFonts w:ascii="Arial" w:hAnsi="Arial" w:cs="Arial"/>
        </w:rPr>
        <w:lastRenderedPageBreak/>
        <w:t>Situation internationale</w:t>
      </w:r>
    </w:p>
    <w:p w14:paraId="66D8F45B" w14:textId="730EA249" w:rsidR="00E924F2" w:rsidRPr="00557ED9" w:rsidRDefault="00557ED9">
      <w:pPr>
        <w:pStyle w:val="Titre3"/>
        <w:numPr>
          <w:ilvl w:val="2"/>
          <w:numId w:val="6"/>
        </w:numPr>
        <w:rPr>
          <w:rFonts w:ascii="Arial" w:hAnsi="Arial" w:cs="Arial"/>
        </w:rPr>
      </w:pPr>
      <w:r w:rsidRPr="00557ED9">
        <w:rPr>
          <w:rFonts w:ascii="Arial" w:hAnsi="Arial" w:cs="Arial"/>
        </w:rPr>
        <w:t>Invasion de l’Ukraine par la Russie</w:t>
      </w:r>
    </w:p>
    <w:p w14:paraId="5C4010C5" w14:textId="003D93D5" w:rsidR="00977C34" w:rsidRPr="00977C34" w:rsidRDefault="00E569D7" w:rsidP="007C130D">
      <w:pPr>
        <w:pStyle w:val="Paragraph"/>
        <w:rPr>
          <w:rFonts w:ascii="Arial" w:hAnsi="Arial" w:cs="Arial"/>
          <w:sz w:val="22"/>
        </w:rPr>
      </w:pPr>
      <w:r w:rsidRPr="00977C34">
        <w:rPr>
          <w:rFonts w:ascii="Arial" w:hAnsi="Arial" w:cs="Arial"/>
          <w:sz w:val="22"/>
        </w:rPr>
        <w:t>Depuis le 24 février 2022, la Fédération de Russie a lancé une invasion d’ampleur contre l</w:t>
      </w:r>
      <w:r w:rsidR="00977C34" w:rsidRPr="00977C34">
        <w:rPr>
          <w:rFonts w:ascii="Arial" w:hAnsi="Arial" w:cs="Arial"/>
          <w:sz w:val="22"/>
        </w:rPr>
        <w:t xml:space="preserve">’Ukraine. Cette invasion dure depuis ce jour. Cette action militaire </w:t>
      </w:r>
      <w:r w:rsidR="00BE3292">
        <w:rPr>
          <w:rFonts w:ascii="Arial" w:hAnsi="Arial" w:cs="Arial"/>
          <w:sz w:val="22"/>
        </w:rPr>
        <w:t>a entrainé un</w:t>
      </w:r>
      <w:r w:rsidR="00977C34" w:rsidRPr="00977C34">
        <w:rPr>
          <w:rFonts w:ascii="Arial" w:hAnsi="Arial" w:cs="Arial"/>
          <w:sz w:val="22"/>
        </w:rPr>
        <w:t xml:space="preserve"> durci</w:t>
      </w:r>
      <w:r w:rsidR="00BE3292">
        <w:rPr>
          <w:rFonts w:ascii="Arial" w:hAnsi="Arial" w:cs="Arial"/>
          <w:sz w:val="22"/>
        </w:rPr>
        <w:t>ssement</w:t>
      </w:r>
      <w:r w:rsidR="00977C34" w:rsidRPr="00977C34">
        <w:rPr>
          <w:rFonts w:ascii="Arial" w:hAnsi="Arial" w:cs="Arial"/>
          <w:sz w:val="22"/>
        </w:rPr>
        <w:t xml:space="preserve"> </w:t>
      </w:r>
      <w:r w:rsidR="00BE3292">
        <w:rPr>
          <w:rFonts w:ascii="Arial" w:hAnsi="Arial" w:cs="Arial"/>
          <w:sz w:val="22"/>
        </w:rPr>
        <w:t>du</w:t>
      </w:r>
      <w:r w:rsidR="00977C34" w:rsidRPr="00977C34">
        <w:rPr>
          <w:rFonts w:ascii="Arial" w:hAnsi="Arial" w:cs="Arial"/>
          <w:sz w:val="22"/>
        </w:rPr>
        <w:t xml:space="preserve"> contexte géopolitique</w:t>
      </w:r>
      <w:r w:rsidR="00977C34">
        <w:rPr>
          <w:rFonts w:ascii="Arial" w:hAnsi="Arial" w:cs="Arial"/>
          <w:sz w:val="22"/>
        </w:rPr>
        <w:t xml:space="preserve"> et conduit à de courtes pénuries ainsi qu’à une hausse des prix</w:t>
      </w:r>
      <w:r w:rsidR="00D8164C">
        <w:rPr>
          <w:rFonts w:ascii="Arial" w:hAnsi="Arial" w:cs="Arial"/>
          <w:sz w:val="22"/>
        </w:rPr>
        <w:t xml:space="preserve"> dans le monde</w:t>
      </w:r>
      <w:r w:rsidR="00977C34" w:rsidRPr="00977C34">
        <w:rPr>
          <w:rFonts w:ascii="Arial" w:hAnsi="Arial" w:cs="Arial"/>
          <w:sz w:val="22"/>
        </w:rPr>
        <w:t>.</w:t>
      </w:r>
    </w:p>
    <w:p w14:paraId="0EA9481A" w14:textId="4F81B309" w:rsidR="00CF3CA5" w:rsidRDefault="00CF3CA5">
      <w:pPr>
        <w:pStyle w:val="Titre3"/>
        <w:numPr>
          <w:ilvl w:val="2"/>
          <w:numId w:val="6"/>
        </w:numPr>
        <w:rPr>
          <w:rFonts w:ascii="Arial" w:hAnsi="Arial" w:cs="Arial"/>
        </w:rPr>
      </w:pPr>
      <w:r w:rsidRPr="00557ED9">
        <w:rPr>
          <w:rFonts w:ascii="Arial" w:hAnsi="Arial" w:cs="Arial"/>
        </w:rPr>
        <w:t xml:space="preserve">Vague de cyber-attaques </w:t>
      </w:r>
      <w:r w:rsidR="0031290D" w:rsidRPr="00557ED9">
        <w:rPr>
          <w:rFonts w:ascii="Arial" w:hAnsi="Arial" w:cs="Arial"/>
        </w:rPr>
        <w:t>indirectes</w:t>
      </w:r>
    </w:p>
    <w:p w14:paraId="647A8D46" w14:textId="095BACBE" w:rsidR="00977C34" w:rsidRPr="00977C34" w:rsidRDefault="00977C34" w:rsidP="00977C34">
      <w:pPr>
        <w:jc w:val="both"/>
        <w:rPr>
          <w:rFonts w:ascii="Arial" w:hAnsi="Arial" w:cs="Arial"/>
          <w:lang w:bidi="fr-FR"/>
        </w:rPr>
      </w:pPr>
      <w:r w:rsidRPr="00977C34">
        <w:rPr>
          <w:rFonts w:ascii="Arial" w:hAnsi="Arial" w:cs="Arial"/>
          <w:lang w:bidi="fr-FR"/>
        </w:rPr>
        <w:t>Depuis</w:t>
      </w:r>
      <w:r>
        <w:rPr>
          <w:rFonts w:ascii="Arial" w:hAnsi="Arial" w:cs="Arial"/>
          <w:lang w:bidi="fr-FR"/>
        </w:rPr>
        <w:t xml:space="preserve"> plusieurs mois, des attaques indirectes (</w:t>
      </w:r>
      <w:proofErr w:type="spellStart"/>
      <w:r w:rsidRPr="00977C34">
        <w:rPr>
          <w:rFonts w:ascii="Arial" w:hAnsi="Arial" w:cs="Arial"/>
          <w:i/>
          <w:lang w:bidi="fr-FR"/>
        </w:rPr>
        <w:t>supply-chain</w:t>
      </w:r>
      <w:proofErr w:type="spellEnd"/>
      <w:r w:rsidRPr="00977C34">
        <w:rPr>
          <w:rFonts w:ascii="Arial" w:hAnsi="Arial" w:cs="Arial"/>
          <w:i/>
          <w:lang w:bidi="fr-FR"/>
        </w:rPr>
        <w:t xml:space="preserve"> </w:t>
      </w:r>
      <w:proofErr w:type="spellStart"/>
      <w:r w:rsidRPr="00977C34">
        <w:rPr>
          <w:rFonts w:ascii="Arial" w:hAnsi="Arial" w:cs="Arial"/>
          <w:i/>
          <w:lang w:bidi="fr-FR"/>
        </w:rPr>
        <w:t>attacks</w:t>
      </w:r>
      <w:proofErr w:type="spellEnd"/>
      <w:r>
        <w:rPr>
          <w:rFonts w:ascii="Arial" w:hAnsi="Arial" w:cs="Arial"/>
          <w:lang w:bidi="fr-FR"/>
        </w:rPr>
        <w:t xml:space="preserve">) visent les fournisseurs de services numériques avec pour objectifs de compromettre les clients de ces services. En décembre 2020, une cyberattaque de grande-échelle via la société </w:t>
      </w:r>
      <w:proofErr w:type="spellStart"/>
      <w:r>
        <w:rPr>
          <w:rFonts w:ascii="Arial" w:hAnsi="Arial" w:cs="Arial"/>
          <w:lang w:bidi="fr-FR"/>
        </w:rPr>
        <w:t>Solarwinds</w:t>
      </w:r>
      <w:proofErr w:type="spellEnd"/>
      <w:r>
        <w:rPr>
          <w:rFonts w:ascii="Arial" w:hAnsi="Arial" w:cs="Arial"/>
          <w:lang w:bidi="fr-FR"/>
        </w:rPr>
        <w:t xml:space="preserve"> avait conduit à la fuite d’informations sensibles de plusieurs départements d’Etats aux Etats-Unis, ainsi que de multiples sociétés privées (Microsoft, Cisco, etc.). Plus récemment, des opérateurs de services tels que </w:t>
      </w:r>
      <w:proofErr w:type="spellStart"/>
      <w:r>
        <w:rPr>
          <w:rFonts w:ascii="Arial" w:hAnsi="Arial" w:cs="Arial"/>
          <w:lang w:bidi="fr-FR"/>
        </w:rPr>
        <w:t>Okta</w:t>
      </w:r>
      <w:proofErr w:type="spellEnd"/>
      <w:r>
        <w:rPr>
          <w:rFonts w:ascii="Arial" w:hAnsi="Arial" w:cs="Arial"/>
          <w:lang w:bidi="fr-FR"/>
        </w:rPr>
        <w:t xml:space="preserve"> ont été victimes d’attaques par des groupes cybercriminelles, afin de récupérer des identifiants ou de faciliter la compromission de sociétés tierces ou d’autres fournisseurs de services numériques.</w:t>
      </w:r>
    </w:p>
    <w:p w14:paraId="5DD6C504" w14:textId="205A78B6" w:rsidR="00E924F2" w:rsidRPr="00A364CC" w:rsidRDefault="00E924F2">
      <w:pPr>
        <w:pStyle w:val="Titre3"/>
        <w:numPr>
          <w:ilvl w:val="2"/>
          <w:numId w:val="6"/>
        </w:numPr>
        <w:rPr>
          <w:rFonts w:ascii="Arial" w:hAnsi="Arial" w:cs="Arial"/>
        </w:rPr>
      </w:pPr>
      <w:r w:rsidRPr="00A364CC">
        <w:rPr>
          <w:rFonts w:ascii="Arial" w:hAnsi="Arial" w:cs="Arial"/>
        </w:rPr>
        <w:t>Pénurie de composants électroniques</w:t>
      </w:r>
    </w:p>
    <w:p w14:paraId="341F7CCB" w14:textId="72E04DA8" w:rsidR="00AE2F8F" w:rsidRPr="00977C34" w:rsidRDefault="00E924F2" w:rsidP="00977C34">
      <w:pPr>
        <w:pStyle w:val="Paragraph"/>
        <w:rPr>
          <w:rFonts w:ascii="Arial" w:hAnsi="Arial" w:cs="Arial"/>
          <w:sz w:val="22"/>
          <w:szCs w:val="20"/>
          <w:lang w:eastAsia="fr-FR"/>
        </w:rPr>
      </w:pPr>
      <w:r w:rsidRPr="00A364CC">
        <w:rPr>
          <w:rFonts w:ascii="Arial" w:hAnsi="Arial" w:cs="Arial"/>
          <w:sz w:val="22"/>
        </w:rPr>
        <w:t xml:space="preserve">La reprise économique à la suite </w:t>
      </w:r>
      <w:r w:rsidR="00EE5988" w:rsidRPr="00A364CC">
        <w:rPr>
          <w:rFonts w:ascii="Arial" w:hAnsi="Arial" w:cs="Arial"/>
          <w:sz w:val="22"/>
        </w:rPr>
        <w:t>de la pandémie</w:t>
      </w:r>
      <w:r w:rsidRPr="00A364CC">
        <w:rPr>
          <w:rFonts w:ascii="Arial" w:hAnsi="Arial" w:cs="Arial"/>
          <w:sz w:val="22"/>
        </w:rPr>
        <w:t xml:space="preserve"> engendre de nombreux retards de production et provoque l’allongement des délais de livraison de </w:t>
      </w:r>
      <w:r w:rsidR="00B01395" w:rsidRPr="00A364CC">
        <w:rPr>
          <w:rFonts w:ascii="Arial" w:hAnsi="Arial" w:cs="Arial"/>
          <w:sz w:val="22"/>
        </w:rPr>
        <w:t xml:space="preserve">plusieurs </w:t>
      </w:r>
      <w:r w:rsidRPr="00A364CC">
        <w:rPr>
          <w:rFonts w:ascii="Arial" w:hAnsi="Arial" w:cs="Arial"/>
          <w:sz w:val="22"/>
        </w:rPr>
        <w:t>objets du quotidien</w:t>
      </w:r>
      <w:r w:rsidR="00B01395" w:rsidRPr="00A364CC">
        <w:rPr>
          <w:rFonts w:ascii="Arial" w:hAnsi="Arial" w:cs="Arial"/>
          <w:sz w:val="22"/>
        </w:rPr>
        <w:t xml:space="preserve">, </w:t>
      </w:r>
      <w:r w:rsidRPr="00A364CC">
        <w:rPr>
          <w:rFonts w:ascii="Arial" w:hAnsi="Arial" w:cs="Arial"/>
          <w:sz w:val="22"/>
        </w:rPr>
        <w:t>notamment de</w:t>
      </w:r>
      <w:r w:rsidR="00B01395" w:rsidRPr="00A364CC">
        <w:rPr>
          <w:rFonts w:ascii="Arial" w:hAnsi="Arial" w:cs="Arial"/>
          <w:sz w:val="22"/>
        </w:rPr>
        <w:t>s</w:t>
      </w:r>
      <w:r w:rsidRPr="00A364CC">
        <w:rPr>
          <w:rFonts w:ascii="Arial" w:hAnsi="Arial" w:cs="Arial"/>
          <w:sz w:val="22"/>
        </w:rPr>
        <w:t xml:space="preserve"> composants électroniques. Le manque de puces et de composants de </w:t>
      </w:r>
      <w:r w:rsidRPr="00A364CC">
        <w:rPr>
          <w:rFonts w:ascii="Arial" w:hAnsi="Arial" w:cs="Arial"/>
          <w:sz w:val="22"/>
          <w:szCs w:val="20"/>
        </w:rPr>
        <w:t>processeurs limite l’offre d’ordinateurs et pourrait entraîner une hausse des prix.</w:t>
      </w:r>
      <w:r w:rsidR="00310BC8" w:rsidRPr="00A364CC">
        <w:rPr>
          <w:rFonts w:ascii="Arial" w:hAnsi="Arial" w:cs="Arial"/>
          <w:sz w:val="22"/>
          <w:szCs w:val="20"/>
        </w:rPr>
        <w:t xml:space="preserve"> Les équipement</w:t>
      </w:r>
      <w:bookmarkEnd w:id="5"/>
      <w:r w:rsidR="00310BC8" w:rsidRPr="00A364CC">
        <w:rPr>
          <w:rFonts w:ascii="Arial" w:hAnsi="Arial" w:cs="Arial"/>
          <w:sz w:val="22"/>
          <w:szCs w:val="20"/>
          <w:lang w:eastAsia="fr-FR"/>
        </w:rPr>
        <w:t xml:space="preserve">s </w:t>
      </w:r>
      <w:r w:rsidR="00FB4154" w:rsidRPr="00A364CC">
        <w:rPr>
          <w:rFonts w:ascii="Arial" w:hAnsi="Arial" w:cs="Arial"/>
          <w:sz w:val="22"/>
          <w:szCs w:val="20"/>
          <w:lang w:eastAsia="fr-FR"/>
        </w:rPr>
        <w:t>électroniques</w:t>
      </w:r>
      <w:r w:rsidR="00310BC8" w:rsidRPr="00A364CC">
        <w:rPr>
          <w:rFonts w:ascii="Arial" w:hAnsi="Arial" w:cs="Arial"/>
          <w:sz w:val="22"/>
          <w:szCs w:val="20"/>
          <w:lang w:eastAsia="fr-FR"/>
        </w:rPr>
        <w:t xml:space="preserve"> en pénurie, notamment les puces et les semi-conducteurs, créent des délais</w:t>
      </w:r>
      <w:r w:rsidR="00FB4154" w:rsidRPr="00A364CC">
        <w:rPr>
          <w:rFonts w:ascii="Arial" w:hAnsi="Arial" w:cs="Arial"/>
          <w:sz w:val="22"/>
          <w:szCs w:val="20"/>
          <w:lang w:eastAsia="fr-FR"/>
        </w:rPr>
        <w:t xml:space="preserve"> dans la production et la mise à disposition d’équipements </w:t>
      </w:r>
      <w:r w:rsidR="00A364CC" w:rsidRPr="00A364CC">
        <w:rPr>
          <w:rFonts w:ascii="Arial" w:hAnsi="Arial" w:cs="Arial"/>
          <w:sz w:val="22"/>
          <w:szCs w:val="20"/>
          <w:lang w:eastAsia="fr-FR"/>
        </w:rPr>
        <w:t>télécoms, industriels ou d’objets connectés</w:t>
      </w:r>
      <w:r w:rsidR="005954BE" w:rsidRPr="00A364CC">
        <w:rPr>
          <w:rFonts w:ascii="Arial" w:hAnsi="Arial" w:cs="Arial"/>
          <w:sz w:val="22"/>
          <w:szCs w:val="20"/>
          <w:lang w:eastAsia="fr-FR"/>
        </w:rPr>
        <w:t>.</w:t>
      </w:r>
    </w:p>
    <w:sectPr w:rsidR="00AE2F8F" w:rsidRPr="00977C34" w:rsidSect="00C509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7B93B" w14:textId="77777777" w:rsidR="00EF544A" w:rsidRDefault="00EF544A" w:rsidP="004907FB">
      <w:pPr>
        <w:spacing w:after="0" w:line="240" w:lineRule="auto"/>
      </w:pPr>
      <w:r>
        <w:separator/>
      </w:r>
    </w:p>
  </w:endnote>
  <w:endnote w:type="continuationSeparator" w:id="0">
    <w:p w14:paraId="5BC33F9D" w14:textId="77777777" w:rsidR="00EF544A" w:rsidRDefault="00EF544A" w:rsidP="00490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nsation">
    <w:altName w:val="Calibri"/>
    <w:charset w:val="00"/>
    <w:family w:val="auto"/>
    <w:pitch w:val="variable"/>
    <w:sig w:usb0="00000287" w:usb1="10000000" w:usb2="00000000" w:usb3="00000000" w:csb0="8000009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 w:name="Arial Gras">
    <w:altName w:val="Aria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567D1" w14:textId="77777777" w:rsidR="00CF3CA5" w:rsidRPr="002D30D1" w:rsidRDefault="00CF3CA5" w:rsidP="003A6CCA">
    <w:pPr>
      <w:pStyle w:val="Pieddepage"/>
      <w:jc w:val="right"/>
      <w:rPr>
        <w:color w:val="44546A" w:themeColor="text2"/>
      </w:rPr>
    </w:pPr>
    <w:r>
      <w:rPr>
        <w:rFonts w:ascii="Arial" w:eastAsia="Times New Roman" w:hAnsi="Arial" w:cs="Times New Roman"/>
        <w:color w:val="002060"/>
        <w:sz w:val="12"/>
        <w:szCs w:val="12"/>
        <w:lang w:eastAsia="fr-FR" w:bidi="ar-SA"/>
      </w:rPr>
      <w:tab/>
    </w:r>
    <w:r>
      <w:rPr>
        <w:rFonts w:ascii="Arial" w:eastAsia="Times New Roman" w:hAnsi="Arial" w:cs="Times New Roman"/>
        <w:color w:val="002060"/>
        <w:sz w:val="12"/>
        <w:szCs w:val="12"/>
        <w:lang w:eastAsia="fr-FR" w:bidi="ar-SA"/>
      </w:rPr>
      <w:tab/>
    </w:r>
    <w:r>
      <w:rPr>
        <w:rFonts w:ascii="Arial" w:eastAsia="Times New Roman" w:hAnsi="Arial" w:cs="Times New Roman"/>
        <w:color w:val="002060"/>
        <w:sz w:val="12"/>
        <w:szCs w:val="12"/>
        <w:lang w:eastAsia="fr-FR" w:bidi="ar-SA"/>
      </w:rPr>
      <w:tab/>
    </w:r>
    <w:r>
      <w:rPr>
        <w:rFonts w:ascii="Arial" w:eastAsia="Times New Roman" w:hAnsi="Arial" w:cs="Times New Roman"/>
        <w:color w:val="002060"/>
        <w:sz w:val="12"/>
        <w:szCs w:val="12"/>
        <w:lang w:eastAsia="fr-FR" w:bidi="ar-SA"/>
      </w:rPr>
      <w:tab/>
    </w:r>
    <w:r>
      <w:rPr>
        <w:rFonts w:ascii="Arial" w:eastAsia="Times New Roman" w:hAnsi="Arial" w:cs="Times New Roman"/>
        <w:color w:val="002060"/>
        <w:sz w:val="12"/>
        <w:szCs w:val="12"/>
        <w:lang w:eastAsia="fr-FR" w:bidi="ar-SA"/>
      </w:rPr>
      <w:tab/>
    </w:r>
    <w:r>
      <w:rPr>
        <w:rFonts w:ascii="Arial" w:eastAsia="Times New Roman" w:hAnsi="Arial" w:cs="Times New Roman"/>
        <w:color w:val="002060"/>
        <w:sz w:val="12"/>
        <w:szCs w:val="12"/>
        <w:lang w:eastAsia="fr-FR" w:bidi="ar-SA"/>
      </w:rPr>
      <w:tab/>
    </w:r>
    <w:r>
      <w:rPr>
        <w:rFonts w:ascii="Arial" w:eastAsia="Times New Roman" w:hAnsi="Arial" w:cs="Times New Roman"/>
        <w:color w:val="002060"/>
        <w:sz w:val="12"/>
        <w:szCs w:val="12"/>
        <w:lang w:eastAsia="fr-FR" w:bidi="ar-SA"/>
      </w:rPr>
      <w:tab/>
    </w:r>
  </w:p>
  <w:tbl>
    <w:tblPr>
      <w:tblStyle w:val="Grilledutableau"/>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gridCol w:w="486"/>
    </w:tblGrid>
    <w:tr w:rsidR="00CF3CA5" w14:paraId="2B2A75AF" w14:textId="77777777" w:rsidTr="006F47A0">
      <w:tc>
        <w:tcPr>
          <w:tcW w:w="9072" w:type="dxa"/>
        </w:tcPr>
        <w:p w14:paraId="6DDCB5B5" w14:textId="77777777" w:rsidR="00CF3CA5" w:rsidRDefault="00CF3CA5" w:rsidP="004907FB">
          <w:pPr>
            <w:pStyle w:val="Pieddepage"/>
            <w:tabs>
              <w:tab w:val="clear" w:pos="4536"/>
              <w:tab w:val="clear" w:pos="9072"/>
              <w:tab w:val="left" w:pos="1276"/>
            </w:tabs>
            <w:spacing w:before="60" w:line="300" w:lineRule="auto"/>
            <w:ind w:right="3685"/>
            <w:jc w:val="both"/>
            <w:rPr>
              <w:rFonts w:ascii="Arial" w:eastAsia="Times New Roman" w:hAnsi="Arial" w:cs="Times New Roman"/>
              <w:color w:val="002060"/>
              <w:sz w:val="12"/>
              <w:szCs w:val="12"/>
              <w:lang w:eastAsia="fr-FR" w:bidi="ar-SA"/>
            </w:rPr>
          </w:pPr>
        </w:p>
      </w:tc>
      <w:tc>
        <w:tcPr>
          <w:tcW w:w="486" w:type="dxa"/>
        </w:tcPr>
        <w:p w14:paraId="4733D977" w14:textId="77777777" w:rsidR="00CF3CA5" w:rsidRDefault="00D56C49" w:rsidP="004669B0">
          <w:pPr>
            <w:pStyle w:val="Pieddepage"/>
            <w:tabs>
              <w:tab w:val="clear" w:pos="4536"/>
              <w:tab w:val="clear" w:pos="9072"/>
              <w:tab w:val="left" w:pos="1276"/>
            </w:tabs>
            <w:spacing w:before="60" w:line="300" w:lineRule="auto"/>
            <w:ind w:left="-108" w:right="168"/>
            <w:jc w:val="both"/>
            <w:rPr>
              <w:rFonts w:ascii="Arial" w:eastAsia="Times New Roman" w:hAnsi="Arial" w:cs="Times New Roman"/>
              <w:color w:val="002060"/>
              <w:sz w:val="12"/>
              <w:szCs w:val="12"/>
              <w:lang w:eastAsia="fr-FR" w:bidi="ar-SA"/>
            </w:rPr>
          </w:pPr>
          <w:sdt>
            <w:sdtPr>
              <w:rPr>
                <w:color w:val="44546A" w:themeColor="text2"/>
              </w:rPr>
              <w:id w:val="-1307469611"/>
              <w:docPartObj>
                <w:docPartGallery w:val="Page Numbers (Bottom of Page)"/>
                <w:docPartUnique/>
              </w:docPartObj>
            </w:sdtPr>
            <w:sdtEndPr/>
            <w:sdtContent>
              <w:r w:rsidR="00CF3CA5" w:rsidRPr="002D30D1">
                <w:rPr>
                  <w:color w:val="44546A" w:themeColor="text2"/>
                </w:rPr>
                <w:fldChar w:fldCharType="begin"/>
              </w:r>
              <w:r w:rsidR="00CF3CA5" w:rsidRPr="002D30D1">
                <w:rPr>
                  <w:color w:val="44546A" w:themeColor="text2"/>
                </w:rPr>
                <w:instrText>PAGE   \* MERGEFORMAT</w:instrText>
              </w:r>
              <w:r w:rsidR="00CF3CA5" w:rsidRPr="002D30D1">
                <w:rPr>
                  <w:color w:val="44546A" w:themeColor="text2"/>
                </w:rPr>
                <w:fldChar w:fldCharType="separate"/>
              </w:r>
              <w:r w:rsidR="00CF3CA5">
                <w:rPr>
                  <w:noProof/>
                  <w:color w:val="44546A" w:themeColor="text2"/>
                </w:rPr>
                <w:t>13</w:t>
              </w:r>
              <w:r w:rsidR="00CF3CA5" w:rsidRPr="002D30D1">
                <w:rPr>
                  <w:color w:val="44546A" w:themeColor="text2"/>
                </w:rPr>
                <w:fldChar w:fldCharType="end"/>
              </w:r>
            </w:sdtContent>
          </w:sdt>
        </w:p>
      </w:tc>
    </w:tr>
  </w:tbl>
  <w:p w14:paraId="16F1910B" w14:textId="77777777" w:rsidR="00CF3CA5" w:rsidRPr="00B91FDD" w:rsidRDefault="00CF3CA5" w:rsidP="00CC1F13">
    <w:pPr>
      <w:jc w:val="center"/>
      <w:rPr>
        <w:rFonts w:cs="Times New Roman"/>
        <w:b/>
        <w:bCs/>
        <w:color w:val="FF0000"/>
        <w:sz w:val="24"/>
      </w:rPr>
    </w:pPr>
    <w:r w:rsidRPr="00B91FDD">
      <w:rPr>
        <w:rFonts w:cs="Times New Roman"/>
        <w:b/>
        <w:bCs/>
        <w:color w:val="FF0000"/>
        <w:sz w:val="24"/>
      </w:rPr>
      <w:t>EXERCICE - EXERCICE - EXERCICE</w:t>
    </w:r>
  </w:p>
  <w:p w14:paraId="4C561E00" w14:textId="0FA9642D" w:rsidR="00CF3CA5" w:rsidRPr="00962B42" w:rsidRDefault="00CF3CA5" w:rsidP="004907FB">
    <w:pPr>
      <w:pStyle w:val="Pieddepage"/>
      <w:tabs>
        <w:tab w:val="clear" w:pos="4536"/>
        <w:tab w:val="clear" w:pos="9072"/>
        <w:tab w:val="left" w:pos="1276"/>
      </w:tabs>
      <w:spacing w:before="60" w:line="300" w:lineRule="auto"/>
      <w:ind w:right="3685"/>
      <w:jc w:val="both"/>
      <w:rPr>
        <w:rFonts w:ascii="Arial" w:eastAsia="Times New Roman" w:hAnsi="Arial" w:cs="Times New Roman"/>
        <w:color w:val="002060"/>
        <w:sz w:val="12"/>
        <w:szCs w:val="12"/>
        <w:lang w:eastAsia="fr-FR" w:bidi="ar-S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CDFA6" w14:textId="39152120" w:rsidR="00CF3CA5" w:rsidRDefault="00CF3CA5" w:rsidP="00863CDB">
    <w:pPr>
      <w:pStyle w:val="Pieddepage"/>
    </w:pPr>
  </w:p>
  <w:tbl>
    <w:tblPr>
      <w:tblStyle w:val="Grilledutableau"/>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gridCol w:w="486"/>
    </w:tblGrid>
    <w:tr w:rsidR="00CF3CA5" w14:paraId="4E9DCB0A" w14:textId="77777777" w:rsidTr="00023B77">
      <w:tc>
        <w:tcPr>
          <w:tcW w:w="9072" w:type="dxa"/>
        </w:tcPr>
        <w:p w14:paraId="45CCAA90" w14:textId="77777777" w:rsidR="00CF3CA5" w:rsidRDefault="00CF3CA5" w:rsidP="00E6003C">
          <w:pPr>
            <w:pStyle w:val="Pieddepage"/>
            <w:tabs>
              <w:tab w:val="clear" w:pos="4536"/>
              <w:tab w:val="clear" w:pos="9072"/>
              <w:tab w:val="left" w:pos="1276"/>
            </w:tabs>
            <w:spacing w:before="60" w:line="300" w:lineRule="auto"/>
            <w:ind w:right="3685"/>
            <w:jc w:val="both"/>
            <w:rPr>
              <w:rFonts w:ascii="Arial" w:eastAsia="Times New Roman" w:hAnsi="Arial" w:cs="Times New Roman"/>
              <w:color w:val="002060"/>
              <w:sz w:val="12"/>
              <w:szCs w:val="12"/>
              <w:lang w:eastAsia="fr-FR" w:bidi="ar-SA"/>
            </w:rPr>
          </w:pPr>
        </w:p>
      </w:tc>
      <w:tc>
        <w:tcPr>
          <w:tcW w:w="486" w:type="dxa"/>
        </w:tcPr>
        <w:p w14:paraId="57B8262F" w14:textId="77777777" w:rsidR="00CF3CA5" w:rsidRDefault="00D56C49" w:rsidP="00E6003C">
          <w:pPr>
            <w:pStyle w:val="Pieddepage"/>
            <w:tabs>
              <w:tab w:val="clear" w:pos="4536"/>
              <w:tab w:val="clear" w:pos="9072"/>
              <w:tab w:val="left" w:pos="1276"/>
            </w:tabs>
            <w:spacing w:before="60" w:line="300" w:lineRule="auto"/>
            <w:ind w:left="-108" w:right="168"/>
            <w:jc w:val="both"/>
            <w:rPr>
              <w:rFonts w:ascii="Arial" w:eastAsia="Times New Roman" w:hAnsi="Arial" w:cs="Times New Roman"/>
              <w:color w:val="002060"/>
              <w:sz w:val="12"/>
              <w:szCs w:val="12"/>
              <w:lang w:eastAsia="fr-FR" w:bidi="ar-SA"/>
            </w:rPr>
          </w:pPr>
          <w:sdt>
            <w:sdtPr>
              <w:rPr>
                <w:color w:val="44546A" w:themeColor="text2"/>
              </w:rPr>
              <w:id w:val="1251391947"/>
              <w:docPartObj>
                <w:docPartGallery w:val="Page Numbers (Bottom of Page)"/>
                <w:docPartUnique/>
              </w:docPartObj>
            </w:sdtPr>
            <w:sdtEndPr/>
            <w:sdtContent>
              <w:r w:rsidR="00CF3CA5" w:rsidRPr="002D30D1">
                <w:rPr>
                  <w:color w:val="44546A" w:themeColor="text2"/>
                </w:rPr>
                <w:fldChar w:fldCharType="begin"/>
              </w:r>
              <w:r w:rsidR="00CF3CA5" w:rsidRPr="002D30D1">
                <w:rPr>
                  <w:color w:val="44546A" w:themeColor="text2"/>
                </w:rPr>
                <w:instrText>PAGE   \* MERGEFORMAT</w:instrText>
              </w:r>
              <w:r w:rsidR="00CF3CA5" w:rsidRPr="002D30D1">
                <w:rPr>
                  <w:color w:val="44546A" w:themeColor="text2"/>
                </w:rPr>
                <w:fldChar w:fldCharType="separate"/>
              </w:r>
              <w:r w:rsidR="00CF3CA5">
                <w:rPr>
                  <w:noProof/>
                  <w:color w:val="44546A" w:themeColor="text2"/>
                </w:rPr>
                <w:t>1</w:t>
              </w:r>
              <w:r w:rsidR="00CF3CA5" w:rsidRPr="002D30D1">
                <w:rPr>
                  <w:color w:val="44546A" w:themeColor="text2"/>
                </w:rPr>
                <w:fldChar w:fldCharType="end"/>
              </w:r>
            </w:sdtContent>
          </w:sdt>
        </w:p>
      </w:tc>
    </w:tr>
  </w:tbl>
  <w:p w14:paraId="3FE3F965" w14:textId="77777777" w:rsidR="00CF3CA5" w:rsidRDefault="00CF3CA5" w:rsidP="00863CDB">
    <w:pPr>
      <w:jc w:val="center"/>
    </w:pPr>
    <w:r w:rsidRPr="00B91FDD">
      <w:rPr>
        <w:rFonts w:cs="Times New Roman"/>
        <w:b/>
        <w:bCs/>
        <w:color w:val="FF0000"/>
        <w:sz w:val="24"/>
      </w:rPr>
      <w:t>EXERCICE - EXERCICE - EXERCICE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59906" w14:textId="77777777" w:rsidR="00EF544A" w:rsidRDefault="00EF544A" w:rsidP="004907FB">
      <w:pPr>
        <w:spacing w:after="0" w:line="240" w:lineRule="auto"/>
      </w:pPr>
      <w:r>
        <w:separator/>
      </w:r>
    </w:p>
  </w:footnote>
  <w:footnote w:type="continuationSeparator" w:id="0">
    <w:p w14:paraId="47927EE7" w14:textId="77777777" w:rsidR="00EF544A" w:rsidRDefault="00EF544A" w:rsidP="00490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7B78E" w14:textId="77777777" w:rsidR="00CF3CA5" w:rsidRPr="00B91FDD" w:rsidRDefault="00CF3CA5" w:rsidP="00CC1F13">
    <w:pPr>
      <w:jc w:val="center"/>
      <w:rPr>
        <w:rFonts w:cs="Times New Roman"/>
        <w:b/>
        <w:bCs/>
        <w:color w:val="FF0000"/>
        <w:sz w:val="24"/>
      </w:rPr>
    </w:pPr>
    <w:r w:rsidRPr="00B91FDD">
      <w:rPr>
        <w:rFonts w:cs="Times New Roman"/>
        <w:b/>
        <w:bCs/>
        <w:color w:val="FF0000"/>
        <w:sz w:val="24"/>
      </w:rPr>
      <w:t>EXERCICE - EXERCICE - EXERCICE</w:t>
    </w:r>
  </w:p>
  <w:p w14:paraId="2BF9863F" w14:textId="0B45FD1D" w:rsidR="00CF3CA5" w:rsidRDefault="00CF3CA5" w:rsidP="00D56C49">
    <w:pPr>
      <w:pStyle w:val="En-tte"/>
      <w:jc w:val="center"/>
      <w:rPr>
        <w:rFonts w:ascii="Marianne" w:hAnsi="Marianne"/>
        <w:b/>
        <w:color w:val="44546A" w:themeColor="text2"/>
      </w:rPr>
    </w:pPr>
    <w:r>
      <w:rPr>
        <w:rFonts w:ascii="Marianne" w:hAnsi="Marianne"/>
        <w:b/>
        <w:color w:val="44546A" w:themeColor="text2"/>
      </w:rPr>
      <w:t>DOSSIER DE MISE EN SITUATION</w:t>
    </w:r>
  </w:p>
  <w:p w14:paraId="4F577BE1" w14:textId="77777777" w:rsidR="00D56C49" w:rsidRDefault="00D56C49" w:rsidP="00CC1F13">
    <w:pPr>
      <w:pStyle w:val="En-tte"/>
      <w:jc w:val="both"/>
      <w:rPr>
        <w:rFonts w:ascii="Marianne" w:hAnsi="Marianne"/>
        <w:b/>
        <w:color w:val="44546A" w:themeColor="text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C4FB5" w14:textId="3912D7A0" w:rsidR="00AE2F8F" w:rsidRDefault="00AE2F8F" w:rsidP="00AE2F8F">
    <w:pPr>
      <w:pStyle w:val="En-tte"/>
      <w:jc w:val="center"/>
      <w:rPr>
        <w:rFonts w:cs="Times New Roman"/>
        <w:b/>
        <w:bCs/>
        <w:color w:val="FF0000"/>
        <w:sz w:val="24"/>
      </w:rPr>
    </w:pPr>
    <w:r>
      <w:rPr>
        <w:rFonts w:cs="Times New Roman"/>
        <w:b/>
        <w:bCs/>
        <w:noProof/>
        <w:color w:val="FF0000"/>
        <w:sz w:val="24"/>
      </w:rPr>
      <w:drawing>
        <wp:anchor distT="0" distB="0" distL="114300" distR="114300" simplePos="0" relativeHeight="251659264" behindDoc="1" locked="0" layoutInCell="1" allowOverlap="1" wp14:anchorId="0B4E3132" wp14:editId="1741FC11">
          <wp:simplePos x="0" y="0"/>
          <wp:positionH relativeFrom="column">
            <wp:posOffset>4487479</wp:posOffset>
          </wp:positionH>
          <wp:positionV relativeFrom="paragraph">
            <wp:posOffset>-212725</wp:posOffset>
          </wp:positionV>
          <wp:extent cx="1151255" cy="929005"/>
          <wp:effectExtent l="0" t="0" r="0" b="4445"/>
          <wp:wrapNone/>
          <wp:docPr id="19" name="Image 19" descr="Pouvoir d&amp;#39;injonction de l&amp;#39;Anssi : Promis, « ce n&amp;#39;est pas de l&amp;#39;autoritarisme  » - ZD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uvoir d&amp;#39;injonction de l&amp;#39;Anssi : Promis, « ce n&amp;#39;est pas de l&amp;#39;autoritarisme  » - ZDNet"/>
                  <pic:cNvPicPr>
                    <a:picLocks noChangeAspect="1" noChangeArrowheads="1"/>
                  </pic:cNvPicPr>
                </pic:nvPicPr>
                <pic:blipFill>
                  <a:blip r:embed="rId1" r:link="rId2">
                    <a:extLst>
                      <a:ext uri="{28A0092B-C50C-407E-A947-70E740481C1C}">
                        <a14:useLocalDpi xmlns:a14="http://schemas.microsoft.com/office/drawing/2010/main" val="0"/>
                      </a:ext>
                    </a:extLst>
                  </a:blip>
                  <a:srcRect l="23129" r="29095"/>
                  <a:stretch>
                    <a:fillRect/>
                  </a:stretch>
                </pic:blipFill>
                <pic:spPr bwMode="auto">
                  <a:xfrm>
                    <a:off x="0" y="0"/>
                    <a:ext cx="1151255" cy="9290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b/>
        <w:bCs/>
        <w:noProof/>
        <w:color w:val="FF0000"/>
        <w:sz w:val="24"/>
      </w:rPr>
      <w:drawing>
        <wp:anchor distT="0" distB="0" distL="114300" distR="114300" simplePos="0" relativeHeight="251660288" behindDoc="1" locked="0" layoutInCell="1" allowOverlap="1" wp14:anchorId="657721C8" wp14:editId="058F96C2">
          <wp:simplePos x="0" y="0"/>
          <wp:positionH relativeFrom="column">
            <wp:posOffset>-105064</wp:posOffset>
          </wp:positionH>
          <wp:positionV relativeFrom="paragraph">
            <wp:posOffset>-73025</wp:posOffset>
          </wp:positionV>
          <wp:extent cx="1476128" cy="594126"/>
          <wp:effectExtent l="0" t="0" r="0" b="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6128" cy="594126"/>
                  </a:xfrm>
                  <a:prstGeom prst="rect">
                    <a:avLst/>
                  </a:prstGeom>
                  <a:noFill/>
                </pic:spPr>
              </pic:pic>
            </a:graphicData>
          </a:graphic>
          <wp14:sizeRelH relativeFrom="margin">
            <wp14:pctWidth>0</wp14:pctWidth>
          </wp14:sizeRelH>
          <wp14:sizeRelV relativeFrom="margin">
            <wp14:pctHeight>0</wp14:pctHeight>
          </wp14:sizeRelV>
        </wp:anchor>
      </w:drawing>
    </w:r>
    <w:r>
      <w:rPr>
        <w:rFonts w:cs="Times New Roman"/>
        <w:b/>
        <w:bCs/>
        <w:noProof/>
        <w:color w:val="FF0000"/>
        <w:sz w:val="24"/>
      </w:rPr>
      <w:drawing>
        <wp:anchor distT="0" distB="0" distL="114300" distR="114300" simplePos="0" relativeHeight="251658240" behindDoc="1" locked="0" layoutInCell="1" allowOverlap="1" wp14:anchorId="51C20036" wp14:editId="00ABDF3C">
          <wp:simplePos x="0" y="0"/>
          <wp:positionH relativeFrom="column">
            <wp:posOffset>2018030</wp:posOffset>
          </wp:positionH>
          <wp:positionV relativeFrom="paragraph">
            <wp:posOffset>-45910</wp:posOffset>
          </wp:positionV>
          <wp:extent cx="1802765" cy="519430"/>
          <wp:effectExtent l="0" t="0" r="6985" b="0"/>
          <wp:wrapNone/>
          <wp:docPr id="18" name="Image 18" descr="Un Campus dédié à la cybersécurité | Agence nationale de la sécurité des  systèmes d&amp;#39;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 Campus dédié à la cybersécurité | Agence nationale de la sécurité des  systèmes d&amp;#39;information"/>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802765" cy="519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4E154F" w14:textId="54EEC8E1" w:rsidR="00AE2F8F" w:rsidRDefault="00AE2F8F" w:rsidP="00AE2F8F">
    <w:pPr>
      <w:pStyle w:val="En-tte"/>
      <w:tabs>
        <w:tab w:val="clear" w:pos="9072"/>
        <w:tab w:val="left" w:pos="767"/>
        <w:tab w:val="left" w:pos="7742"/>
      </w:tabs>
      <w:rPr>
        <w:rFonts w:cs="Times New Roman"/>
        <w:b/>
        <w:bCs/>
        <w:color w:val="FF0000"/>
        <w:sz w:val="24"/>
      </w:rPr>
    </w:pPr>
    <w:r>
      <w:rPr>
        <w:rFonts w:cs="Times New Roman"/>
        <w:b/>
        <w:bCs/>
        <w:color w:val="FF0000"/>
        <w:sz w:val="24"/>
      </w:rPr>
      <w:tab/>
    </w:r>
    <w:r>
      <w:rPr>
        <w:rFonts w:cs="Times New Roman"/>
        <w:b/>
        <w:bCs/>
        <w:color w:val="FF0000"/>
        <w:sz w:val="24"/>
      </w:rPr>
      <w:tab/>
    </w:r>
    <w:r>
      <w:rPr>
        <w:rFonts w:cs="Times New Roman"/>
        <w:b/>
        <w:bCs/>
        <w:color w:val="FF0000"/>
        <w:sz w:val="24"/>
      </w:rPr>
      <w:tab/>
    </w:r>
  </w:p>
  <w:p w14:paraId="34C958A1" w14:textId="3AD85082" w:rsidR="00AE2F8F" w:rsidRDefault="00AE2F8F" w:rsidP="00AE2F8F">
    <w:pPr>
      <w:pStyle w:val="En-tte"/>
      <w:jc w:val="center"/>
      <w:rPr>
        <w:rFonts w:cs="Times New Roman"/>
        <w:b/>
        <w:bCs/>
        <w:color w:val="FF0000"/>
        <w:sz w:val="24"/>
      </w:rPr>
    </w:pPr>
  </w:p>
  <w:p w14:paraId="2FA585B2" w14:textId="77777777" w:rsidR="00AE2F8F" w:rsidRDefault="00AE2F8F" w:rsidP="00AE2F8F">
    <w:pPr>
      <w:pStyle w:val="En-tte"/>
      <w:jc w:val="center"/>
      <w:rPr>
        <w:rFonts w:cs="Times New Roman"/>
        <w:b/>
        <w:bCs/>
        <w:color w:val="FF0000"/>
        <w:sz w:val="24"/>
      </w:rPr>
    </w:pPr>
  </w:p>
  <w:p w14:paraId="163F43A3" w14:textId="596FC355" w:rsidR="00CF3CA5" w:rsidRPr="004736EC" w:rsidRDefault="00CF3CA5" w:rsidP="00AE2F8F">
    <w:pPr>
      <w:pStyle w:val="En-tte"/>
      <w:jc w:val="center"/>
      <w:rPr>
        <w:rFonts w:ascii="Marianne" w:hAnsi="Marianne"/>
      </w:rPr>
    </w:pPr>
    <w:r w:rsidRPr="00B91FDD">
      <w:rPr>
        <w:rFonts w:cs="Times New Roman"/>
        <w:b/>
        <w:bCs/>
        <w:color w:val="FF0000"/>
        <w:sz w:val="24"/>
      </w:rPr>
      <w:t>EXERCICE - EXERCICE - EXERCICE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5pt;height:16.5pt" o:bullet="t">
        <v:imagedata r:id="rId1" o:title="Sans-titre---2"/>
      </v:shape>
    </w:pict>
  </w:numPicBullet>
  <w:abstractNum w:abstractNumId="0" w15:restartNumberingAfterBreak="0">
    <w:nsid w:val="09B92670"/>
    <w:multiLevelType w:val="hybridMultilevel"/>
    <w:tmpl w:val="1E54DB9A"/>
    <w:lvl w:ilvl="0" w:tplc="DC22ABB8">
      <w:numFmt w:val="bullet"/>
      <w:lvlText w:val="-"/>
      <w:lvlJc w:val="left"/>
      <w:pPr>
        <w:ind w:left="720" w:hanging="360"/>
      </w:pPr>
      <w:rPr>
        <w:rFonts w:ascii="Cambria" w:eastAsia="MS Mincho"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223948"/>
    <w:multiLevelType w:val="hybridMultilevel"/>
    <w:tmpl w:val="7FA8BC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4245E4"/>
    <w:multiLevelType w:val="multilevel"/>
    <w:tmpl w:val="DD38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5C64E1"/>
    <w:multiLevelType w:val="hybridMultilevel"/>
    <w:tmpl w:val="E4263DE4"/>
    <w:lvl w:ilvl="0" w:tplc="AE8CDE2C">
      <w:start w:val="1"/>
      <w:numFmt w:val="bullet"/>
      <w:pStyle w:val="DocumentSub-Title"/>
      <w:lvlText w:val=""/>
      <w:lvlPicBulletId w:val="0"/>
      <w:lvlJc w:val="left"/>
      <w:pPr>
        <w:ind w:left="3697" w:hanging="360"/>
      </w:pPr>
      <w:rPr>
        <w:rFonts w:ascii="Symbol" w:hAnsi="Symbol" w:hint="default"/>
        <w:color w:val="auto"/>
      </w:rPr>
    </w:lvl>
    <w:lvl w:ilvl="1" w:tplc="040C0003" w:tentative="1">
      <w:start w:val="1"/>
      <w:numFmt w:val="bullet"/>
      <w:lvlText w:val="o"/>
      <w:lvlJc w:val="left"/>
      <w:pPr>
        <w:ind w:left="4417" w:hanging="360"/>
      </w:pPr>
      <w:rPr>
        <w:rFonts w:ascii="Courier New" w:hAnsi="Courier New" w:cs="Courier New" w:hint="default"/>
      </w:rPr>
    </w:lvl>
    <w:lvl w:ilvl="2" w:tplc="040C0005" w:tentative="1">
      <w:start w:val="1"/>
      <w:numFmt w:val="bullet"/>
      <w:lvlText w:val=""/>
      <w:lvlJc w:val="left"/>
      <w:pPr>
        <w:ind w:left="5137" w:hanging="360"/>
      </w:pPr>
      <w:rPr>
        <w:rFonts w:ascii="Wingdings" w:hAnsi="Wingdings" w:hint="default"/>
      </w:rPr>
    </w:lvl>
    <w:lvl w:ilvl="3" w:tplc="040C0001" w:tentative="1">
      <w:start w:val="1"/>
      <w:numFmt w:val="bullet"/>
      <w:lvlText w:val=""/>
      <w:lvlJc w:val="left"/>
      <w:pPr>
        <w:ind w:left="5857" w:hanging="360"/>
      </w:pPr>
      <w:rPr>
        <w:rFonts w:ascii="Symbol" w:hAnsi="Symbol" w:hint="default"/>
      </w:rPr>
    </w:lvl>
    <w:lvl w:ilvl="4" w:tplc="040C0003" w:tentative="1">
      <w:start w:val="1"/>
      <w:numFmt w:val="bullet"/>
      <w:lvlText w:val="o"/>
      <w:lvlJc w:val="left"/>
      <w:pPr>
        <w:ind w:left="6577" w:hanging="360"/>
      </w:pPr>
      <w:rPr>
        <w:rFonts w:ascii="Courier New" w:hAnsi="Courier New" w:cs="Courier New" w:hint="default"/>
      </w:rPr>
    </w:lvl>
    <w:lvl w:ilvl="5" w:tplc="040C0005" w:tentative="1">
      <w:start w:val="1"/>
      <w:numFmt w:val="bullet"/>
      <w:lvlText w:val=""/>
      <w:lvlJc w:val="left"/>
      <w:pPr>
        <w:ind w:left="7297" w:hanging="360"/>
      </w:pPr>
      <w:rPr>
        <w:rFonts w:ascii="Wingdings" w:hAnsi="Wingdings" w:hint="default"/>
      </w:rPr>
    </w:lvl>
    <w:lvl w:ilvl="6" w:tplc="040C0001" w:tentative="1">
      <w:start w:val="1"/>
      <w:numFmt w:val="bullet"/>
      <w:lvlText w:val=""/>
      <w:lvlJc w:val="left"/>
      <w:pPr>
        <w:ind w:left="8017" w:hanging="360"/>
      </w:pPr>
      <w:rPr>
        <w:rFonts w:ascii="Symbol" w:hAnsi="Symbol" w:hint="default"/>
      </w:rPr>
    </w:lvl>
    <w:lvl w:ilvl="7" w:tplc="040C0003" w:tentative="1">
      <w:start w:val="1"/>
      <w:numFmt w:val="bullet"/>
      <w:lvlText w:val="o"/>
      <w:lvlJc w:val="left"/>
      <w:pPr>
        <w:ind w:left="8737" w:hanging="360"/>
      </w:pPr>
      <w:rPr>
        <w:rFonts w:ascii="Courier New" w:hAnsi="Courier New" w:cs="Courier New" w:hint="default"/>
      </w:rPr>
    </w:lvl>
    <w:lvl w:ilvl="8" w:tplc="040C0005" w:tentative="1">
      <w:start w:val="1"/>
      <w:numFmt w:val="bullet"/>
      <w:lvlText w:val=""/>
      <w:lvlJc w:val="left"/>
      <w:pPr>
        <w:ind w:left="9457" w:hanging="360"/>
      </w:pPr>
      <w:rPr>
        <w:rFonts w:ascii="Wingdings" w:hAnsi="Wingdings" w:hint="default"/>
      </w:rPr>
    </w:lvl>
  </w:abstractNum>
  <w:abstractNum w:abstractNumId="4" w15:restartNumberingAfterBreak="0">
    <w:nsid w:val="3E017430"/>
    <w:multiLevelType w:val="multilevel"/>
    <w:tmpl w:val="7BAA86C0"/>
    <w:lvl w:ilvl="0">
      <w:start w:val="1"/>
      <w:numFmt w:val="decimal"/>
      <w:pStyle w:val="TitreAnnexe1"/>
      <w:lvlText w:val="Annexe %1."/>
      <w:lvlJc w:val="left"/>
      <w:pPr>
        <w:ind w:left="2705" w:hanging="720"/>
      </w:pPr>
      <w:rPr>
        <w:b/>
        <w:bCs w:val="0"/>
        <w:i w:val="0"/>
        <w:iCs w:val="0"/>
        <w:caps w:val="0"/>
        <w:smallCaps w:val="0"/>
        <w:strike w:val="0"/>
        <w:dstrike w:val="0"/>
        <w:noProof w:val="0"/>
        <w:vanish w:val="0"/>
        <w:color w:val="44546A"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itreAnnexe1"/>
      <w:lvlText w:val="A. %1.%2."/>
      <w:lvlJc w:val="left"/>
      <w:pPr>
        <w:ind w:left="1440" w:hanging="1440"/>
      </w:pPr>
      <w:rPr>
        <w:rFonts w:hint="default"/>
      </w:rPr>
    </w:lvl>
    <w:lvl w:ilvl="2">
      <w:start w:val="1"/>
      <w:numFmt w:val="decimal"/>
      <w:lvlText w:val="A. %1.%2.%3."/>
      <w:lvlJc w:val="left"/>
      <w:pPr>
        <w:tabs>
          <w:tab w:val="num" w:pos="5103"/>
        </w:tabs>
        <w:ind w:left="1440" w:hanging="144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2A578CA"/>
    <w:multiLevelType w:val="hybridMultilevel"/>
    <w:tmpl w:val="DF3ED4E8"/>
    <w:lvl w:ilvl="0" w:tplc="76562052">
      <w:start w:val="1"/>
      <w:numFmt w:val="bullet"/>
      <w:pStyle w:val="Listepuc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CF6306F"/>
    <w:multiLevelType w:val="hybridMultilevel"/>
    <w:tmpl w:val="9FAAAA68"/>
    <w:lvl w:ilvl="0" w:tplc="FFB0AA44">
      <w:start w:val="1"/>
      <w:numFmt w:val="bullet"/>
      <w:lvlText w:val=""/>
      <w:lvlJc w:val="left"/>
      <w:pPr>
        <w:ind w:left="720" w:hanging="360"/>
      </w:pPr>
      <w:rPr>
        <w:rFonts w:ascii="Symbol" w:hAnsi="Symbol" w:hint="default"/>
      </w:rPr>
    </w:lvl>
    <w:lvl w:ilvl="1" w:tplc="91AAC892">
      <w:start w:val="1"/>
      <w:numFmt w:val="bullet"/>
      <w:lvlText w:val="o"/>
      <w:lvlJc w:val="left"/>
      <w:pPr>
        <w:ind w:left="1440" w:hanging="360"/>
      </w:pPr>
      <w:rPr>
        <w:rFonts w:ascii="Courier New" w:hAnsi="Courier New" w:hint="default"/>
      </w:rPr>
    </w:lvl>
    <w:lvl w:ilvl="2" w:tplc="290E8556">
      <w:start w:val="1"/>
      <w:numFmt w:val="bullet"/>
      <w:lvlText w:val=""/>
      <w:lvlJc w:val="left"/>
      <w:pPr>
        <w:ind w:left="2160" w:hanging="360"/>
      </w:pPr>
      <w:rPr>
        <w:rFonts w:ascii="Wingdings" w:hAnsi="Wingdings" w:hint="default"/>
      </w:rPr>
    </w:lvl>
    <w:lvl w:ilvl="3" w:tplc="A17CAE7C">
      <w:start w:val="1"/>
      <w:numFmt w:val="bullet"/>
      <w:lvlText w:val=""/>
      <w:lvlJc w:val="left"/>
      <w:pPr>
        <w:ind w:left="2880" w:hanging="360"/>
      </w:pPr>
      <w:rPr>
        <w:rFonts w:ascii="Symbol" w:hAnsi="Symbol" w:hint="default"/>
      </w:rPr>
    </w:lvl>
    <w:lvl w:ilvl="4" w:tplc="5FF2602E">
      <w:start w:val="1"/>
      <w:numFmt w:val="bullet"/>
      <w:lvlText w:val="o"/>
      <w:lvlJc w:val="left"/>
      <w:pPr>
        <w:ind w:left="3600" w:hanging="360"/>
      </w:pPr>
      <w:rPr>
        <w:rFonts w:ascii="Courier New" w:hAnsi="Courier New" w:hint="default"/>
      </w:rPr>
    </w:lvl>
    <w:lvl w:ilvl="5" w:tplc="403C9018">
      <w:start w:val="1"/>
      <w:numFmt w:val="bullet"/>
      <w:lvlText w:val=""/>
      <w:lvlJc w:val="left"/>
      <w:pPr>
        <w:ind w:left="4320" w:hanging="360"/>
      </w:pPr>
      <w:rPr>
        <w:rFonts w:ascii="Wingdings" w:hAnsi="Wingdings" w:hint="default"/>
      </w:rPr>
    </w:lvl>
    <w:lvl w:ilvl="6" w:tplc="81541562">
      <w:start w:val="1"/>
      <w:numFmt w:val="bullet"/>
      <w:lvlText w:val=""/>
      <w:lvlJc w:val="left"/>
      <w:pPr>
        <w:ind w:left="5040" w:hanging="360"/>
      </w:pPr>
      <w:rPr>
        <w:rFonts w:ascii="Symbol" w:hAnsi="Symbol" w:hint="default"/>
      </w:rPr>
    </w:lvl>
    <w:lvl w:ilvl="7" w:tplc="A29848EE">
      <w:start w:val="1"/>
      <w:numFmt w:val="bullet"/>
      <w:lvlText w:val="o"/>
      <w:lvlJc w:val="left"/>
      <w:pPr>
        <w:ind w:left="5760" w:hanging="360"/>
      </w:pPr>
      <w:rPr>
        <w:rFonts w:ascii="Courier New" w:hAnsi="Courier New" w:hint="default"/>
      </w:rPr>
    </w:lvl>
    <w:lvl w:ilvl="8" w:tplc="68C0F5B8">
      <w:start w:val="1"/>
      <w:numFmt w:val="bullet"/>
      <w:lvlText w:val=""/>
      <w:lvlJc w:val="left"/>
      <w:pPr>
        <w:ind w:left="6480" w:hanging="360"/>
      </w:pPr>
      <w:rPr>
        <w:rFonts w:ascii="Wingdings" w:hAnsi="Wingdings" w:hint="default"/>
      </w:rPr>
    </w:lvl>
  </w:abstractNum>
  <w:abstractNum w:abstractNumId="7" w15:restartNumberingAfterBreak="0">
    <w:nsid w:val="63B26FDF"/>
    <w:multiLevelType w:val="multilevel"/>
    <w:tmpl w:val="7DCEC8A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8" w15:restartNumberingAfterBreak="0">
    <w:nsid w:val="672A7E0D"/>
    <w:multiLevelType w:val="hybridMultilevel"/>
    <w:tmpl w:val="B186083C"/>
    <w:lvl w:ilvl="0" w:tplc="D7B2453C">
      <w:start w:val="15"/>
      <w:numFmt w:val="bullet"/>
      <w:lvlText w:val="-"/>
      <w:lvlJc w:val="left"/>
      <w:pPr>
        <w:ind w:left="720" w:hanging="360"/>
      </w:pPr>
      <w:rPr>
        <w:rFonts w:ascii="Calibri" w:eastAsiaTheme="minorHAnsi" w:hAnsi="Calibri" w:cs="Calibri" w:hint="default"/>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BB41968"/>
    <w:multiLevelType w:val="hybridMultilevel"/>
    <w:tmpl w:val="6EC86D52"/>
    <w:lvl w:ilvl="0" w:tplc="EB7A63BA">
      <w:numFmt w:val="bullet"/>
      <w:lvlText w:val="-"/>
      <w:lvlJc w:val="left"/>
      <w:pPr>
        <w:ind w:left="720" w:hanging="360"/>
      </w:pPr>
      <w:rPr>
        <w:rFonts w:ascii="Sansation" w:eastAsiaTheme="minorHAnsi" w:hAnsi="Sansation"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50064C2"/>
    <w:multiLevelType w:val="hybridMultilevel"/>
    <w:tmpl w:val="5DE0BF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F8D213E"/>
    <w:multiLevelType w:val="hybridMultilevel"/>
    <w:tmpl w:val="80DE556E"/>
    <w:lvl w:ilvl="0" w:tplc="5400F49A">
      <w:numFmt w:val="bullet"/>
      <w:lvlText w:val="-"/>
      <w:lvlJc w:val="left"/>
      <w:pPr>
        <w:ind w:left="720" w:hanging="360"/>
      </w:pPr>
      <w:rPr>
        <w:rFonts w:ascii="Marianne" w:eastAsia="Times New Roman"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5"/>
  </w:num>
  <w:num w:numId="10">
    <w:abstractNumId w:val="6"/>
  </w:num>
  <w:num w:numId="11">
    <w:abstractNumId w:val="1"/>
  </w:num>
  <w:num w:numId="12">
    <w:abstractNumId w:val="10"/>
  </w:num>
  <w:num w:numId="13">
    <w:abstractNumId w:val="11"/>
  </w:num>
  <w:num w:numId="1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7FB"/>
    <w:rsid w:val="00005E93"/>
    <w:rsid w:val="00007561"/>
    <w:rsid w:val="00013654"/>
    <w:rsid w:val="00023B77"/>
    <w:rsid w:val="000300F1"/>
    <w:rsid w:val="000444E1"/>
    <w:rsid w:val="00045032"/>
    <w:rsid w:val="00046846"/>
    <w:rsid w:val="000479AD"/>
    <w:rsid w:val="00050227"/>
    <w:rsid w:val="00051082"/>
    <w:rsid w:val="00056C24"/>
    <w:rsid w:val="000622FC"/>
    <w:rsid w:val="000B6182"/>
    <w:rsid w:val="000C4A9B"/>
    <w:rsid w:val="000D26E8"/>
    <w:rsid w:val="000D5C0D"/>
    <w:rsid w:val="000F3DD7"/>
    <w:rsid w:val="000F509B"/>
    <w:rsid w:val="00116A08"/>
    <w:rsid w:val="0014232F"/>
    <w:rsid w:val="00143DB5"/>
    <w:rsid w:val="00143DFF"/>
    <w:rsid w:val="00164EBF"/>
    <w:rsid w:val="00173A07"/>
    <w:rsid w:val="001B6704"/>
    <w:rsid w:val="001C38E2"/>
    <w:rsid w:val="001C6457"/>
    <w:rsid w:val="001E4193"/>
    <w:rsid w:val="001F36C5"/>
    <w:rsid w:val="001F4639"/>
    <w:rsid w:val="001F5491"/>
    <w:rsid w:val="00236F12"/>
    <w:rsid w:val="00240277"/>
    <w:rsid w:val="00251989"/>
    <w:rsid w:val="00260050"/>
    <w:rsid w:val="002643D9"/>
    <w:rsid w:val="00272BC1"/>
    <w:rsid w:val="00283461"/>
    <w:rsid w:val="002936D3"/>
    <w:rsid w:val="00296883"/>
    <w:rsid w:val="002A664F"/>
    <w:rsid w:val="002B4136"/>
    <w:rsid w:val="002C5052"/>
    <w:rsid w:val="002D30D1"/>
    <w:rsid w:val="002F610F"/>
    <w:rsid w:val="002F6F18"/>
    <w:rsid w:val="00305174"/>
    <w:rsid w:val="00310BC8"/>
    <w:rsid w:val="0031290D"/>
    <w:rsid w:val="003437F3"/>
    <w:rsid w:val="0036305C"/>
    <w:rsid w:val="003713FC"/>
    <w:rsid w:val="00374EE6"/>
    <w:rsid w:val="00381CEB"/>
    <w:rsid w:val="003821A5"/>
    <w:rsid w:val="00382DCD"/>
    <w:rsid w:val="00393DA0"/>
    <w:rsid w:val="003A4B86"/>
    <w:rsid w:val="003A6CCA"/>
    <w:rsid w:val="003C2F68"/>
    <w:rsid w:val="003D17AC"/>
    <w:rsid w:val="003D4E56"/>
    <w:rsid w:val="003F1421"/>
    <w:rsid w:val="00404405"/>
    <w:rsid w:val="00410A47"/>
    <w:rsid w:val="00421757"/>
    <w:rsid w:val="00431269"/>
    <w:rsid w:val="0043675C"/>
    <w:rsid w:val="004669B0"/>
    <w:rsid w:val="00467004"/>
    <w:rsid w:val="004736EC"/>
    <w:rsid w:val="00484561"/>
    <w:rsid w:val="004907FB"/>
    <w:rsid w:val="00492E49"/>
    <w:rsid w:val="004A02E6"/>
    <w:rsid w:val="004D70E2"/>
    <w:rsid w:val="004E2004"/>
    <w:rsid w:val="004F2A13"/>
    <w:rsid w:val="004F5E86"/>
    <w:rsid w:val="004F6A10"/>
    <w:rsid w:val="00504C93"/>
    <w:rsid w:val="00531213"/>
    <w:rsid w:val="00533940"/>
    <w:rsid w:val="0054295F"/>
    <w:rsid w:val="00546496"/>
    <w:rsid w:val="00552063"/>
    <w:rsid w:val="00557ED9"/>
    <w:rsid w:val="005639CB"/>
    <w:rsid w:val="00592825"/>
    <w:rsid w:val="005954BE"/>
    <w:rsid w:val="005A6140"/>
    <w:rsid w:val="005B386F"/>
    <w:rsid w:val="005B5772"/>
    <w:rsid w:val="005D36DE"/>
    <w:rsid w:val="005E07F1"/>
    <w:rsid w:val="005E297A"/>
    <w:rsid w:val="006173D9"/>
    <w:rsid w:val="00622427"/>
    <w:rsid w:val="0063280D"/>
    <w:rsid w:val="006429E3"/>
    <w:rsid w:val="0064445E"/>
    <w:rsid w:val="00691BB3"/>
    <w:rsid w:val="0069597B"/>
    <w:rsid w:val="006A0E24"/>
    <w:rsid w:val="006A3FFF"/>
    <w:rsid w:val="006B5D66"/>
    <w:rsid w:val="006E0FAB"/>
    <w:rsid w:val="006E2967"/>
    <w:rsid w:val="006F47A0"/>
    <w:rsid w:val="0071582E"/>
    <w:rsid w:val="00715953"/>
    <w:rsid w:val="00723D87"/>
    <w:rsid w:val="007360C7"/>
    <w:rsid w:val="0074630F"/>
    <w:rsid w:val="00755DB6"/>
    <w:rsid w:val="0078336A"/>
    <w:rsid w:val="00785503"/>
    <w:rsid w:val="00785F98"/>
    <w:rsid w:val="00791EF9"/>
    <w:rsid w:val="007A27B5"/>
    <w:rsid w:val="007A2884"/>
    <w:rsid w:val="007A4550"/>
    <w:rsid w:val="007A76B2"/>
    <w:rsid w:val="007C01AA"/>
    <w:rsid w:val="007C130D"/>
    <w:rsid w:val="007F40C1"/>
    <w:rsid w:val="007F4763"/>
    <w:rsid w:val="008079BA"/>
    <w:rsid w:val="00810C75"/>
    <w:rsid w:val="00812556"/>
    <w:rsid w:val="008211D5"/>
    <w:rsid w:val="008216D6"/>
    <w:rsid w:val="00821F41"/>
    <w:rsid w:val="00826356"/>
    <w:rsid w:val="008304FC"/>
    <w:rsid w:val="00832242"/>
    <w:rsid w:val="00840EDE"/>
    <w:rsid w:val="008621C9"/>
    <w:rsid w:val="00862A0C"/>
    <w:rsid w:val="00863CDB"/>
    <w:rsid w:val="008666A6"/>
    <w:rsid w:val="008776AD"/>
    <w:rsid w:val="00881F0E"/>
    <w:rsid w:val="00894CDB"/>
    <w:rsid w:val="008A4D0F"/>
    <w:rsid w:val="008A7E9B"/>
    <w:rsid w:val="008C0356"/>
    <w:rsid w:val="008C19AA"/>
    <w:rsid w:val="008D1E41"/>
    <w:rsid w:val="008E3EC2"/>
    <w:rsid w:val="008E3FAC"/>
    <w:rsid w:val="00911754"/>
    <w:rsid w:val="00934C20"/>
    <w:rsid w:val="009415A7"/>
    <w:rsid w:val="00977C34"/>
    <w:rsid w:val="009A0507"/>
    <w:rsid w:val="009A1AD5"/>
    <w:rsid w:val="009B1B7D"/>
    <w:rsid w:val="009C3FD1"/>
    <w:rsid w:val="009C5834"/>
    <w:rsid w:val="00A1104E"/>
    <w:rsid w:val="00A14625"/>
    <w:rsid w:val="00A212AE"/>
    <w:rsid w:val="00A3566C"/>
    <w:rsid w:val="00A364CC"/>
    <w:rsid w:val="00A4609A"/>
    <w:rsid w:val="00A636A2"/>
    <w:rsid w:val="00A8487F"/>
    <w:rsid w:val="00AB4BCA"/>
    <w:rsid w:val="00AC3C1D"/>
    <w:rsid w:val="00AC5F00"/>
    <w:rsid w:val="00AD4B63"/>
    <w:rsid w:val="00AD5DFB"/>
    <w:rsid w:val="00AE2F8F"/>
    <w:rsid w:val="00AE3C59"/>
    <w:rsid w:val="00AE6357"/>
    <w:rsid w:val="00B01395"/>
    <w:rsid w:val="00B07DE3"/>
    <w:rsid w:val="00B21CA0"/>
    <w:rsid w:val="00B22A3D"/>
    <w:rsid w:val="00B4045A"/>
    <w:rsid w:val="00B674C9"/>
    <w:rsid w:val="00B715D6"/>
    <w:rsid w:val="00BA4F2D"/>
    <w:rsid w:val="00BB46F9"/>
    <w:rsid w:val="00BB55EB"/>
    <w:rsid w:val="00BD4714"/>
    <w:rsid w:val="00BE3292"/>
    <w:rsid w:val="00BE6F51"/>
    <w:rsid w:val="00BF5F9C"/>
    <w:rsid w:val="00C00C1B"/>
    <w:rsid w:val="00C05459"/>
    <w:rsid w:val="00C05F5A"/>
    <w:rsid w:val="00C152E4"/>
    <w:rsid w:val="00C238F6"/>
    <w:rsid w:val="00C465D6"/>
    <w:rsid w:val="00C5095D"/>
    <w:rsid w:val="00C52096"/>
    <w:rsid w:val="00C57221"/>
    <w:rsid w:val="00C8110F"/>
    <w:rsid w:val="00C94697"/>
    <w:rsid w:val="00CC1F13"/>
    <w:rsid w:val="00CC64A5"/>
    <w:rsid w:val="00CF08F5"/>
    <w:rsid w:val="00CF3CA5"/>
    <w:rsid w:val="00D0059E"/>
    <w:rsid w:val="00D320BB"/>
    <w:rsid w:val="00D3274F"/>
    <w:rsid w:val="00D33E38"/>
    <w:rsid w:val="00D34E32"/>
    <w:rsid w:val="00D40967"/>
    <w:rsid w:val="00D44E0C"/>
    <w:rsid w:val="00D56C49"/>
    <w:rsid w:val="00D8164C"/>
    <w:rsid w:val="00D84830"/>
    <w:rsid w:val="00D96B40"/>
    <w:rsid w:val="00DA4CC1"/>
    <w:rsid w:val="00DB11E9"/>
    <w:rsid w:val="00DC18B4"/>
    <w:rsid w:val="00DD1BE1"/>
    <w:rsid w:val="00DE136E"/>
    <w:rsid w:val="00DF478E"/>
    <w:rsid w:val="00DF4ED7"/>
    <w:rsid w:val="00E22AC4"/>
    <w:rsid w:val="00E3169A"/>
    <w:rsid w:val="00E418AC"/>
    <w:rsid w:val="00E45045"/>
    <w:rsid w:val="00E47990"/>
    <w:rsid w:val="00E55E1B"/>
    <w:rsid w:val="00E569D7"/>
    <w:rsid w:val="00E6003C"/>
    <w:rsid w:val="00E77EDF"/>
    <w:rsid w:val="00E838D4"/>
    <w:rsid w:val="00E924F2"/>
    <w:rsid w:val="00EB34E1"/>
    <w:rsid w:val="00EB6B58"/>
    <w:rsid w:val="00EB7C98"/>
    <w:rsid w:val="00EC4648"/>
    <w:rsid w:val="00ED2458"/>
    <w:rsid w:val="00ED7CDC"/>
    <w:rsid w:val="00EE177B"/>
    <w:rsid w:val="00EE3AF8"/>
    <w:rsid w:val="00EE5988"/>
    <w:rsid w:val="00EF544A"/>
    <w:rsid w:val="00F053E2"/>
    <w:rsid w:val="00F113A0"/>
    <w:rsid w:val="00F45C22"/>
    <w:rsid w:val="00F62DCC"/>
    <w:rsid w:val="00F77438"/>
    <w:rsid w:val="00F8090B"/>
    <w:rsid w:val="00F913A2"/>
    <w:rsid w:val="00F95964"/>
    <w:rsid w:val="00FB4154"/>
    <w:rsid w:val="00FE254A"/>
    <w:rsid w:val="00FE7A6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1D193"/>
  <w15:docId w15:val="{6B377711-68AE-4716-8212-DA60CBA63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5E297A"/>
    <w:pPr>
      <w:keepNext/>
      <w:keepLines/>
      <w:numPr>
        <w:numId w:val="1"/>
      </w:numPr>
      <w:spacing w:before="120" w:after="120" w:line="240" w:lineRule="auto"/>
      <w:ind w:left="431" w:hanging="431"/>
      <w:contextualSpacing/>
      <w:outlineLvl w:val="0"/>
    </w:pPr>
    <w:rPr>
      <w:rFonts w:eastAsiaTheme="majorEastAsia" w:cstheme="minorHAnsi"/>
      <w:b/>
      <w:caps/>
      <w:color w:val="44546A" w:themeColor="text2"/>
      <w:spacing w:val="-6"/>
      <w:sz w:val="44"/>
      <w:szCs w:val="32"/>
      <w:lang w:eastAsia="ja-JP" w:bidi="fr-FR"/>
    </w:rPr>
  </w:style>
  <w:style w:type="paragraph" w:styleId="Titre2">
    <w:name w:val="heading 2"/>
    <w:basedOn w:val="Normal"/>
    <w:next w:val="Normal"/>
    <w:link w:val="Titre2Car"/>
    <w:uiPriority w:val="9"/>
    <w:unhideWhenUsed/>
    <w:qFormat/>
    <w:rsid w:val="003D4E56"/>
    <w:pPr>
      <w:keepNext/>
      <w:keepLines/>
      <w:numPr>
        <w:ilvl w:val="1"/>
        <w:numId w:val="1"/>
      </w:numPr>
      <w:spacing w:after="0" w:line="276" w:lineRule="auto"/>
      <w:outlineLvl w:val="1"/>
    </w:pPr>
    <w:rPr>
      <w:rFonts w:ascii="Marianne" w:eastAsiaTheme="majorEastAsia" w:hAnsi="Marianne" w:cstheme="majorBidi"/>
      <w:b/>
      <w:caps/>
      <w:color w:val="44546A" w:themeColor="text2"/>
      <w:sz w:val="32"/>
      <w:szCs w:val="26"/>
      <w:lang w:bidi="fr-FR"/>
    </w:rPr>
  </w:style>
  <w:style w:type="paragraph" w:styleId="Titre3">
    <w:name w:val="heading 3"/>
    <w:basedOn w:val="Titre2"/>
    <w:next w:val="Normal"/>
    <w:link w:val="Titre3Car"/>
    <w:uiPriority w:val="9"/>
    <w:unhideWhenUsed/>
    <w:qFormat/>
    <w:rsid w:val="0036305C"/>
    <w:pPr>
      <w:numPr>
        <w:ilvl w:val="2"/>
      </w:numPr>
      <w:outlineLvl w:val="2"/>
    </w:pPr>
    <w:rPr>
      <w:caps w:val="0"/>
      <w:sz w:val="24"/>
    </w:rPr>
  </w:style>
  <w:style w:type="paragraph" w:styleId="Titre4">
    <w:name w:val="heading 4"/>
    <w:basedOn w:val="Normal"/>
    <w:next w:val="Normal"/>
    <w:link w:val="Titre4Car"/>
    <w:uiPriority w:val="99"/>
    <w:unhideWhenUsed/>
    <w:qFormat/>
    <w:rsid w:val="004907FB"/>
    <w:pPr>
      <w:numPr>
        <w:ilvl w:val="3"/>
        <w:numId w:val="1"/>
      </w:numPr>
      <w:spacing w:line="276" w:lineRule="auto"/>
      <w:outlineLvl w:val="3"/>
    </w:pPr>
    <w:rPr>
      <w:color w:val="44546A" w:themeColor="text2"/>
      <w:lang w:eastAsia="fr-FR"/>
    </w:rPr>
  </w:style>
  <w:style w:type="paragraph" w:styleId="Titre5">
    <w:name w:val="heading 5"/>
    <w:basedOn w:val="Normal"/>
    <w:next w:val="Normal"/>
    <w:link w:val="Titre5Car"/>
    <w:uiPriority w:val="99"/>
    <w:unhideWhenUsed/>
    <w:qFormat/>
    <w:rsid w:val="004907FB"/>
    <w:pPr>
      <w:keepNext/>
      <w:keepLines/>
      <w:numPr>
        <w:ilvl w:val="4"/>
        <w:numId w:val="1"/>
      </w:numPr>
      <w:spacing w:before="40" w:after="0" w:line="276" w:lineRule="auto"/>
      <w:outlineLvl w:val="4"/>
    </w:pPr>
    <w:rPr>
      <w:rFonts w:asciiTheme="majorHAnsi" w:eastAsiaTheme="majorEastAsia" w:hAnsiTheme="majorHAnsi" w:cstheme="majorBidi"/>
      <w:color w:val="2F5496" w:themeColor="accent1" w:themeShade="BF"/>
      <w:sz w:val="20"/>
      <w:lang w:bidi="fr-FR"/>
    </w:rPr>
  </w:style>
  <w:style w:type="paragraph" w:styleId="Titre6">
    <w:name w:val="heading 6"/>
    <w:basedOn w:val="Normal"/>
    <w:next w:val="Normal"/>
    <w:link w:val="Titre6Car"/>
    <w:uiPriority w:val="9"/>
    <w:unhideWhenUsed/>
    <w:qFormat/>
    <w:rsid w:val="004907FB"/>
    <w:pPr>
      <w:keepNext/>
      <w:keepLines/>
      <w:numPr>
        <w:ilvl w:val="5"/>
        <w:numId w:val="1"/>
      </w:numPr>
      <w:spacing w:before="40" w:after="0" w:line="276" w:lineRule="auto"/>
      <w:outlineLvl w:val="5"/>
    </w:pPr>
    <w:rPr>
      <w:rFonts w:asciiTheme="majorHAnsi" w:eastAsiaTheme="majorEastAsia" w:hAnsiTheme="majorHAnsi" w:cstheme="majorBidi"/>
      <w:color w:val="1F3763" w:themeColor="accent1" w:themeShade="7F"/>
      <w:sz w:val="20"/>
      <w:lang w:bidi="fr-FR"/>
    </w:rPr>
  </w:style>
  <w:style w:type="paragraph" w:styleId="Titre7">
    <w:name w:val="heading 7"/>
    <w:basedOn w:val="Normal"/>
    <w:next w:val="Normal"/>
    <w:link w:val="Titre7Car"/>
    <w:uiPriority w:val="9"/>
    <w:semiHidden/>
    <w:unhideWhenUsed/>
    <w:qFormat/>
    <w:rsid w:val="004907FB"/>
    <w:pPr>
      <w:keepNext/>
      <w:keepLines/>
      <w:numPr>
        <w:ilvl w:val="6"/>
        <w:numId w:val="1"/>
      </w:numPr>
      <w:spacing w:before="40" w:after="0" w:line="276" w:lineRule="auto"/>
      <w:outlineLvl w:val="6"/>
    </w:pPr>
    <w:rPr>
      <w:rFonts w:asciiTheme="majorHAnsi" w:eastAsiaTheme="majorEastAsia" w:hAnsiTheme="majorHAnsi" w:cstheme="majorBidi"/>
      <w:i/>
      <w:iCs/>
      <w:color w:val="1F3763" w:themeColor="accent1" w:themeShade="7F"/>
      <w:sz w:val="20"/>
      <w:lang w:bidi="fr-FR"/>
    </w:rPr>
  </w:style>
  <w:style w:type="paragraph" w:styleId="Titre8">
    <w:name w:val="heading 8"/>
    <w:basedOn w:val="Normal"/>
    <w:next w:val="Normal"/>
    <w:link w:val="Titre8Car"/>
    <w:uiPriority w:val="9"/>
    <w:semiHidden/>
    <w:unhideWhenUsed/>
    <w:qFormat/>
    <w:rsid w:val="004907FB"/>
    <w:pPr>
      <w:keepNext/>
      <w:keepLines/>
      <w:numPr>
        <w:ilvl w:val="7"/>
        <w:numId w:val="1"/>
      </w:numPr>
      <w:spacing w:before="40" w:after="0" w:line="276" w:lineRule="auto"/>
      <w:outlineLvl w:val="7"/>
    </w:pPr>
    <w:rPr>
      <w:rFonts w:asciiTheme="majorHAnsi" w:eastAsiaTheme="majorEastAsia" w:hAnsiTheme="majorHAnsi" w:cstheme="majorBidi"/>
      <w:color w:val="272727" w:themeColor="text1" w:themeTint="D8"/>
      <w:sz w:val="21"/>
      <w:szCs w:val="21"/>
      <w:lang w:bidi="fr-FR"/>
    </w:rPr>
  </w:style>
  <w:style w:type="paragraph" w:styleId="Titre9">
    <w:name w:val="heading 9"/>
    <w:basedOn w:val="Normal"/>
    <w:next w:val="Normal"/>
    <w:link w:val="Titre9Car"/>
    <w:uiPriority w:val="9"/>
    <w:semiHidden/>
    <w:unhideWhenUsed/>
    <w:qFormat/>
    <w:rsid w:val="004907FB"/>
    <w:pPr>
      <w:keepNext/>
      <w:keepLines/>
      <w:numPr>
        <w:ilvl w:val="8"/>
        <w:numId w:val="1"/>
      </w:numPr>
      <w:spacing w:before="40" w:after="0" w:line="276" w:lineRule="auto"/>
      <w:outlineLvl w:val="8"/>
    </w:pPr>
    <w:rPr>
      <w:rFonts w:asciiTheme="majorHAnsi" w:eastAsiaTheme="majorEastAsia" w:hAnsiTheme="majorHAnsi" w:cstheme="majorBidi"/>
      <w:i/>
      <w:iCs/>
      <w:color w:val="272727" w:themeColor="text1" w:themeTint="D8"/>
      <w:sz w:val="21"/>
      <w:szCs w:val="21"/>
      <w:lang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297A"/>
    <w:rPr>
      <w:rFonts w:eastAsiaTheme="majorEastAsia" w:cstheme="minorHAnsi"/>
      <w:b/>
      <w:caps/>
      <w:color w:val="44546A" w:themeColor="text2"/>
      <w:spacing w:val="-6"/>
      <w:sz w:val="44"/>
      <w:szCs w:val="32"/>
      <w:lang w:eastAsia="ja-JP" w:bidi="fr-FR"/>
    </w:rPr>
  </w:style>
  <w:style w:type="character" w:customStyle="1" w:styleId="Titre2Car">
    <w:name w:val="Titre 2 Car"/>
    <w:basedOn w:val="Policepardfaut"/>
    <w:link w:val="Titre2"/>
    <w:uiPriority w:val="9"/>
    <w:rsid w:val="003D4E56"/>
    <w:rPr>
      <w:rFonts w:ascii="Marianne" w:eastAsiaTheme="majorEastAsia" w:hAnsi="Marianne" w:cstheme="majorBidi"/>
      <w:b/>
      <w:caps/>
      <w:color w:val="44546A" w:themeColor="text2"/>
      <w:sz w:val="32"/>
      <w:szCs w:val="26"/>
      <w:lang w:bidi="fr-FR"/>
    </w:rPr>
  </w:style>
  <w:style w:type="character" w:customStyle="1" w:styleId="Titre3Car">
    <w:name w:val="Titre 3 Car"/>
    <w:basedOn w:val="Policepardfaut"/>
    <w:link w:val="Titre3"/>
    <w:uiPriority w:val="9"/>
    <w:rsid w:val="0036305C"/>
    <w:rPr>
      <w:rFonts w:ascii="Marianne" w:eastAsiaTheme="majorEastAsia" w:hAnsi="Marianne" w:cstheme="majorBidi"/>
      <w:b/>
      <w:color w:val="44546A" w:themeColor="text2"/>
      <w:sz w:val="24"/>
      <w:szCs w:val="26"/>
      <w:lang w:bidi="fr-FR"/>
    </w:rPr>
  </w:style>
  <w:style w:type="character" w:customStyle="1" w:styleId="Titre4Car">
    <w:name w:val="Titre 4 Car"/>
    <w:basedOn w:val="Policepardfaut"/>
    <w:link w:val="Titre4"/>
    <w:uiPriority w:val="99"/>
    <w:rsid w:val="004907FB"/>
    <w:rPr>
      <w:color w:val="44546A" w:themeColor="text2"/>
      <w:lang w:eastAsia="fr-FR"/>
    </w:rPr>
  </w:style>
  <w:style w:type="character" w:customStyle="1" w:styleId="Titre5Car">
    <w:name w:val="Titre 5 Car"/>
    <w:basedOn w:val="Policepardfaut"/>
    <w:link w:val="Titre5"/>
    <w:uiPriority w:val="99"/>
    <w:rsid w:val="004907FB"/>
    <w:rPr>
      <w:rFonts w:asciiTheme="majorHAnsi" w:eastAsiaTheme="majorEastAsia" w:hAnsiTheme="majorHAnsi" w:cstheme="majorBidi"/>
      <w:color w:val="2F5496" w:themeColor="accent1" w:themeShade="BF"/>
      <w:sz w:val="20"/>
      <w:lang w:bidi="fr-FR"/>
    </w:rPr>
  </w:style>
  <w:style w:type="character" w:customStyle="1" w:styleId="Titre6Car">
    <w:name w:val="Titre 6 Car"/>
    <w:basedOn w:val="Policepardfaut"/>
    <w:link w:val="Titre6"/>
    <w:uiPriority w:val="9"/>
    <w:rsid w:val="004907FB"/>
    <w:rPr>
      <w:rFonts w:asciiTheme="majorHAnsi" w:eastAsiaTheme="majorEastAsia" w:hAnsiTheme="majorHAnsi" w:cstheme="majorBidi"/>
      <w:color w:val="1F3763" w:themeColor="accent1" w:themeShade="7F"/>
      <w:sz w:val="20"/>
      <w:lang w:bidi="fr-FR"/>
    </w:rPr>
  </w:style>
  <w:style w:type="character" w:customStyle="1" w:styleId="Titre7Car">
    <w:name w:val="Titre 7 Car"/>
    <w:basedOn w:val="Policepardfaut"/>
    <w:link w:val="Titre7"/>
    <w:uiPriority w:val="9"/>
    <w:semiHidden/>
    <w:rsid w:val="004907FB"/>
    <w:rPr>
      <w:rFonts w:asciiTheme="majorHAnsi" w:eastAsiaTheme="majorEastAsia" w:hAnsiTheme="majorHAnsi" w:cstheme="majorBidi"/>
      <w:i/>
      <w:iCs/>
      <w:color w:val="1F3763" w:themeColor="accent1" w:themeShade="7F"/>
      <w:sz w:val="20"/>
      <w:lang w:bidi="fr-FR"/>
    </w:rPr>
  </w:style>
  <w:style w:type="character" w:customStyle="1" w:styleId="Titre8Car">
    <w:name w:val="Titre 8 Car"/>
    <w:basedOn w:val="Policepardfaut"/>
    <w:link w:val="Titre8"/>
    <w:uiPriority w:val="9"/>
    <w:semiHidden/>
    <w:rsid w:val="004907FB"/>
    <w:rPr>
      <w:rFonts w:asciiTheme="majorHAnsi" w:eastAsiaTheme="majorEastAsia" w:hAnsiTheme="majorHAnsi" w:cstheme="majorBidi"/>
      <w:color w:val="272727" w:themeColor="text1" w:themeTint="D8"/>
      <w:sz w:val="21"/>
      <w:szCs w:val="21"/>
      <w:lang w:bidi="fr-FR"/>
    </w:rPr>
  </w:style>
  <w:style w:type="character" w:customStyle="1" w:styleId="Titre9Car">
    <w:name w:val="Titre 9 Car"/>
    <w:basedOn w:val="Policepardfaut"/>
    <w:link w:val="Titre9"/>
    <w:uiPriority w:val="9"/>
    <w:semiHidden/>
    <w:rsid w:val="004907FB"/>
    <w:rPr>
      <w:rFonts w:asciiTheme="majorHAnsi" w:eastAsiaTheme="majorEastAsia" w:hAnsiTheme="majorHAnsi" w:cstheme="majorBidi"/>
      <w:i/>
      <w:iCs/>
      <w:color w:val="272727" w:themeColor="text1" w:themeTint="D8"/>
      <w:sz w:val="21"/>
      <w:szCs w:val="21"/>
      <w:lang w:bidi="fr-FR"/>
    </w:rPr>
  </w:style>
  <w:style w:type="paragraph" w:styleId="En-tte">
    <w:name w:val="header"/>
    <w:basedOn w:val="Normal"/>
    <w:link w:val="En-tteCar"/>
    <w:uiPriority w:val="99"/>
    <w:unhideWhenUsed/>
    <w:rsid w:val="004907FB"/>
    <w:pPr>
      <w:tabs>
        <w:tab w:val="center" w:pos="4536"/>
        <w:tab w:val="right" w:pos="9072"/>
      </w:tabs>
      <w:spacing w:after="0" w:line="240" w:lineRule="auto"/>
    </w:pPr>
    <w:rPr>
      <w:sz w:val="20"/>
      <w:lang w:bidi="fr-FR"/>
    </w:rPr>
  </w:style>
  <w:style w:type="character" w:customStyle="1" w:styleId="En-tteCar">
    <w:name w:val="En-tête Car"/>
    <w:basedOn w:val="Policepardfaut"/>
    <w:link w:val="En-tte"/>
    <w:uiPriority w:val="99"/>
    <w:rsid w:val="004907FB"/>
    <w:rPr>
      <w:sz w:val="20"/>
      <w:lang w:bidi="fr-FR"/>
    </w:rPr>
  </w:style>
  <w:style w:type="paragraph" w:styleId="Pieddepage">
    <w:name w:val="footer"/>
    <w:basedOn w:val="Normal"/>
    <w:link w:val="PieddepageCar"/>
    <w:uiPriority w:val="99"/>
    <w:unhideWhenUsed/>
    <w:rsid w:val="004907FB"/>
    <w:pPr>
      <w:tabs>
        <w:tab w:val="center" w:pos="4536"/>
        <w:tab w:val="right" w:pos="9072"/>
      </w:tabs>
      <w:spacing w:after="0" w:line="240" w:lineRule="auto"/>
    </w:pPr>
    <w:rPr>
      <w:sz w:val="20"/>
      <w:lang w:bidi="fr-FR"/>
    </w:rPr>
  </w:style>
  <w:style w:type="character" w:customStyle="1" w:styleId="PieddepageCar">
    <w:name w:val="Pied de page Car"/>
    <w:basedOn w:val="Policepardfaut"/>
    <w:link w:val="Pieddepage"/>
    <w:uiPriority w:val="99"/>
    <w:rsid w:val="004907FB"/>
    <w:rPr>
      <w:sz w:val="20"/>
      <w:lang w:bidi="fr-FR"/>
    </w:rPr>
  </w:style>
  <w:style w:type="paragraph" w:styleId="Listepuces">
    <w:name w:val="List Bullet"/>
    <w:basedOn w:val="Paragraphedeliste"/>
    <w:uiPriority w:val="31"/>
    <w:qFormat/>
    <w:rsid w:val="004907FB"/>
    <w:pPr>
      <w:numPr>
        <w:numId w:val="2"/>
      </w:numPr>
      <w:spacing w:line="276" w:lineRule="auto"/>
    </w:pPr>
    <w:rPr>
      <w:sz w:val="20"/>
      <w:lang w:bidi="fr-FR"/>
    </w:rPr>
  </w:style>
  <w:style w:type="paragraph" w:styleId="Paragraphedeliste">
    <w:name w:val="List Paragraph"/>
    <w:basedOn w:val="Normal"/>
    <w:uiPriority w:val="34"/>
    <w:qFormat/>
    <w:rsid w:val="004907FB"/>
    <w:pPr>
      <w:ind w:left="720"/>
      <w:contextualSpacing/>
    </w:pPr>
  </w:style>
  <w:style w:type="paragraph" w:styleId="En-ttedetabledesmatires">
    <w:name w:val="TOC Heading"/>
    <w:basedOn w:val="Titre1"/>
    <w:next w:val="Normal"/>
    <w:uiPriority w:val="39"/>
    <w:unhideWhenUsed/>
    <w:qFormat/>
    <w:rsid w:val="004907FB"/>
    <w:pPr>
      <w:numPr>
        <w:numId w:val="0"/>
      </w:numPr>
      <w:spacing w:after="0" w:line="259" w:lineRule="auto"/>
      <w:contextualSpacing w:val="0"/>
      <w:outlineLvl w:val="9"/>
    </w:pPr>
    <w:rPr>
      <w:rFonts w:asciiTheme="majorHAnsi" w:hAnsiTheme="majorHAnsi" w:cstheme="majorBidi"/>
      <w:caps w:val="0"/>
      <w:color w:val="2F5496" w:themeColor="accent1" w:themeShade="BF"/>
      <w:spacing w:val="0"/>
      <w:sz w:val="40"/>
      <w:lang w:eastAsia="fr-FR" w:bidi="ar-SA"/>
    </w:rPr>
  </w:style>
  <w:style w:type="paragraph" w:styleId="TM1">
    <w:name w:val="toc 1"/>
    <w:basedOn w:val="Normal"/>
    <w:next w:val="Normal"/>
    <w:autoRedefine/>
    <w:uiPriority w:val="39"/>
    <w:unhideWhenUsed/>
    <w:qFormat/>
    <w:rsid w:val="004907FB"/>
    <w:pPr>
      <w:tabs>
        <w:tab w:val="left" w:pos="567"/>
        <w:tab w:val="left" w:pos="1701"/>
        <w:tab w:val="right" w:leader="dot" w:pos="9204"/>
      </w:tabs>
      <w:spacing w:before="240" w:after="120" w:line="276" w:lineRule="auto"/>
    </w:pPr>
    <w:rPr>
      <w:rFonts w:cstheme="minorHAnsi"/>
      <w:b/>
      <w:bCs/>
      <w:caps/>
      <w:noProof/>
      <w:color w:val="4472C4" w:themeColor="accent1"/>
      <w:sz w:val="28"/>
      <w:lang w:eastAsia="fr-FR"/>
      <w14:scene3d>
        <w14:camera w14:prst="orthographicFront"/>
        <w14:lightRig w14:rig="threePt" w14:dir="t">
          <w14:rot w14:lat="0" w14:lon="0" w14:rev="0"/>
        </w14:lightRig>
      </w14:scene3d>
    </w:rPr>
  </w:style>
  <w:style w:type="paragraph" w:styleId="TM2">
    <w:name w:val="toc 2"/>
    <w:basedOn w:val="Normal"/>
    <w:next w:val="Normal"/>
    <w:autoRedefine/>
    <w:uiPriority w:val="39"/>
    <w:unhideWhenUsed/>
    <w:qFormat/>
    <w:rsid w:val="004907FB"/>
    <w:pPr>
      <w:tabs>
        <w:tab w:val="left" w:pos="426"/>
        <w:tab w:val="left" w:pos="793"/>
        <w:tab w:val="right" w:leader="dot" w:pos="9204"/>
      </w:tabs>
      <w:spacing w:after="0" w:line="276" w:lineRule="auto"/>
    </w:pPr>
    <w:rPr>
      <w:rFonts w:cstheme="minorHAnsi"/>
      <w:b/>
      <w:bCs/>
      <w:smallCaps/>
      <w:noProof/>
      <w:color w:val="002060"/>
      <w:lang w:bidi="fr-FR"/>
    </w:rPr>
  </w:style>
  <w:style w:type="paragraph" w:styleId="TM3">
    <w:name w:val="toc 3"/>
    <w:basedOn w:val="Normal"/>
    <w:next w:val="Normal"/>
    <w:autoRedefine/>
    <w:uiPriority w:val="39"/>
    <w:unhideWhenUsed/>
    <w:qFormat/>
    <w:rsid w:val="004907FB"/>
    <w:pPr>
      <w:tabs>
        <w:tab w:val="left" w:pos="993"/>
        <w:tab w:val="left" w:pos="1229"/>
        <w:tab w:val="right" w:pos="9204"/>
      </w:tabs>
      <w:spacing w:after="0" w:line="276" w:lineRule="auto"/>
      <w:ind w:left="284"/>
    </w:pPr>
    <w:rPr>
      <w:rFonts w:cstheme="minorHAnsi"/>
      <w:smallCaps/>
      <w:noProof/>
      <w:color w:val="002060"/>
      <w:lang w:bidi="fr-FR"/>
    </w:rPr>
  </w:style>
  <w:style w:type="character" w:styleId="Lienhypertexte">
    <w:name w:val="Hyperlink"/>
    <w:basedOn w:val="Policepardfaut"/>
    <w:uiPriority w:val="99"/>
    <w:unhideWhenUsed/>
    <w:rsid w:val="004907FB"/>
    <w:rPr>
      <w:color w:val="0563C1" w:themeColor="hyperlink"/>
      <w:u w:val="single"/>
    </w:rPr>
  </w:style>
  <w:style w:type="paragraph" w:customStyle="1" w:styleId="Paragraph">
    <w:name w:val="Paragraph"/>
    <w:link w:val="ParagraphCar"/>
    <w:qFormat/>
    <w:rsid w:val="007C130D"/>
    <w:pPr>
      <w:tabs>
        <w:tab w:val="left" w:pos="4536"/>
        <w:tab w:val="left" w:pos="6804"/>
      </w:tabs>
      <w:spacing w:after="120" w:line="23" w:lineRule="atLeast"/>
      <w:jc w:val="both"/>
    </w:pPr>
    <w:rPr>
      <w:rFonts w:ascii="Marianne" w:eastAsia="Times New Roman" w:hAnsi="Marianne" w:cs="Times New Roman"/>
      <w:sz w:val="20"/>
      <w:szCs w:val="24"/>
    </w:rPr>
  </w:style>
  <w:style w:type="character" w:customStyle="1" w:styleId="ParagraphCar">
    <w:name w:val="Paragraph Car"/>
    <w:link w:val="Paragraph"/>
    <w:locked/>
    <w:rsid w:val="007C130D"/>
    <w:rPr>
      <w:rFonts w:ascii="Marianne" w:eastAsia="Times New Roman" w:hAnsi="Marianne" w:cs="Times New Roman"/>
      <w:sz w:val="20"/>
      <w:szCs w:val="24"/>
    </w:rPr>
  </w:style>
  <w:style w:type="paragraph" w:customStyle="1" w:styleId="TitreAnnexe1">
    <w:name w:val="Titre Annexe 1"/>
    <w:basedOn w:val="Titre1"/>
    <w:next w:val="Normal"/>
    <w:link w:val="TitreAnnexe1Car"/>
    <w:qFormat/>
    <w:rsid w:val="004907FB"/>
    <w:pPr>
      <w:keepNext w:val="0"/>
      <w:widowControl w:val="0"/>
      <w:numPr>
        <w:numId w:val="3"/>
      </w:numPr>
      <w:pBdr>
        <w:top w:val="single" w:sz="4" w:space="4" w:color="FFFFFF"/>
        <w:left w:val="single" w:sz="4" w:space="4" w:color="FFFFFF"/>
        <w:bottom w:val="single" w:sz="4" w:space="4" w:color="FFFFFF"/>
        <w:right w:val="single" w:sz="4" w:space="4" w:color="FFFFFF"/>
      </w:pBdr>
      <w:tabs>
        <w:tab w:val="left" w:pos="1701"/>
      </w:tabs>
      <w:contextualSpacing w:val="0"/>
      <w:jc w:val="both"/>
    </w:pPr>
    <w:rPr>
      <w:rFonts w:ascii="Arial Gras" w:eastAsia="Times New Roman" w:hAnsi="Arial Gras" w:cs="Times New Roman"/>
      <w:color w:val="002060"/>
      <w:kern w:val="28"/>
      <w:szCs w:val="44"/>
    </w:rPr>
  </w:style>
  <w:style w:type="character" w:customStyle="1" w:styleId="TitreAnnexe1Car">
    <w:name w:val="Titre Annexe 1 Car"/>
    <w:basedOn w:val="Titre1Car"/>
    <w:link w:val="TitreAnnexe1"/>
    <w:rsid w:val="004907FB"/>
    <w:rPr>
      <w:rFonts w:ascii="Arial Gras" w:eastAsia="Times New Roman" w:hAnsi="Arial Gras" w:cs="Times New Roman"/>
      <w:b/>
      <w:caps/>
      <w:color w:val="002060"/>
      <w:spacing w:val="-6"/>
      <w:kern w:val="28"/>
      <w:sz w:val="44"/>
      <w:szCs w:val="44"/>
      <w:lang w:eastAsia="ja-JP" w:bidi="fr-FR"/>
    </w:rPr>
  </w:style>
  <w:style w:type="paragraph" w:customStyle="1" w:styleId="TitreAnnexe2">
    <w:name w:val="Titre Annexe 2"/>
    <w:basedOn w:val="Titre2"/>
    <w:next w:val="Normal"/>
    <w:qFormat/>
    <w:rsid w:val="004907FB"/>
    <w:pPr>
      <w:numPr>
        <w:ilvl w:val="0"/>
        <w:numId w:val="0"/>
      </w:numPr>
      <w:spacing w:before="240" w:line="240" w:lineRule="auto"/>
      <w:ind w:left="1440" w:hanging="1440"/>
      <w:jc w:val="both"/>
    </w:pPr>
    <w:rPr>
      <w:rFonts w:ascii="Arial Gras" w:eastAsia="Times New Roman" w:hAnsi="Arial Gras" w:cs="Times New Roman"/>
      <w:color w:val="002060"/>
      <w:kern w:val="28"/>
      <w:szCs w:val="24"/>
      <w:lang w:eastAsia="ja-JP" w:bidi="ar-SA"/>
    </w:rPr>
  </w:style>
  <w:style w:type="paragraph" w:customStyle="1" w:styleId="TitreAnnexe3">
    <w:name w:val="Titre Annexe 3"/>
    <w:basedOn w:val="Titre3"/>
    <w:qFormat/>
    <w:rsid w:val="004907FB"/>
    <w:pPr>
      <w:numPr>
        <w:ilvl w:val="0"/>
        <w:numId w:val="0"/>
      </w:numPr>
      <w:tabs>
        <w:tab w:val="num" w:pos="5103"/>
      </w:tabs>
      <w:spacing w:before="240" w:line="240" w:lineRule="auto"/>
      <w:ind w:left="1440" w:hanging="1440"/>
      <w:jc w:val="both"/>
    </w:pPr>
    <w:rPr>
      <w:rFonts w:ascii="Arial" w:eastAsia="Times New Roman" w:hAnsi="Arial" w:cs="Times New Roman"/>
      <w:smallCaps/>
      <w:color w:val="00336E"/>
      <w:szCs w:val="22"/>
      <w:lang w:eastAsia="de-DE" w:bidi="ar-SA"/>
    </w:rPr>
  </w:style>
  <w:style w:type="character" w:styleId="Marquedecommentaire">
    <w:name w:val="annotation reference"/>
    <w:basedOn w:val="Policepardfaut"/>
    <w:uiPriority w:val="99"/>
    <w:semiHidden/>
    <w:unhideWhenUsed/>
    <w:rsid w:val="004907FB"/>
    <w:rPr>
      <w:sz w:val="16"/>
      <w:szCs w:val="16"/>
    </w:rPr>
  </w:style>
  <w:style w:type="paragraph" w:styleId="Commentaire">
    <w:name w:val="annotation text"/>
    <w:basedOn w:val="Normal"/>
    <w:link w:val="CommentaireCar"/>
    <w:uiPriority w:val="99"/>
    <w:unhideWhenUsed/>
    <w:rsid w:val="004907FB"/>
    <w:pPr>
      <w:spacing w:line="240" w:lineRule="auto"/>
    </w:pPr>
    <w:rPr>
      <w:sz w:val="20"/>
      <w:szCs w:val="20"/>
      <w:lang w:bidi="fr-FR"/>
    </w:rPr>
  </w:style>
  <w:style w:type="character" w:customStyle="1" w:styleId="CommentaireCar">
    <w:name w:val="Commentaire Car"/>
    <w:basedOn w:val="Policepardfaut"/>
    <w:link w:val="Commentaire"/>
    <w:uiPriority w:val="99"/>
    <w:rsid w:val="004907FB"/>
    <w:rPr>
      <w:sz w:val="20"/>
      <w:szCs w:val="20"/>
      <w:lang w:bidi="fr-FR"/>
    </w:rPr>
  </w:style>
  <w:style w:type="table" w:customStyle="1" w:styleId="TableauGrille4-Accentuation11">
    <w:name w:val="Tableau Grille 4 - Accentuation 11"/>
    <w:basedOn w:val="TableauNormal"/>
    <w:uiPriority w:val="49"/>
    <w:rsid w:val="004907F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xtedebulles">
    <w:name w:val="Balloon Text"/>
    <w:basedOn w:val="Normal"/>
    <w:link w:val="TextedebullesCar"/>
    <w:uiPriority w:val="99"/>
    <w:semiHidden/>
    <w:unhideWhenUsed/>
    <w:rsid w:val="004907F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907FB"/>
    <w:rPr>
      <w:rFonts w:ascii="Segoe UI" w:hAnsi="Segoe UI" w:cs="Segoe UI"/>
      <w:sz w:val="18"/>
      <w:szCs w:val="18"/>
    </w:rPr>
  </w:style>
  <w:style w:type="paragraph" w:styleId="Sansinterligne">
    <w:name w:val="No Spacing"/>
    <w:link w:val="SansinterligneCar"/>
    <w:uiPriority w:val="1"/>
    <w:qFormat/>
    <w:rsid w:val="002D30D1"/>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2D30D1"/>
    <w:rPr>
      <w:rFonts w:eastAsiaTheme="minorEastAsia"/>
      <w:lang w:eastAsia="fr-FR"/>
    </w:rPr>
  </w:style>
  <w:style w:type="paragraph" w:customStyle="1" w:styleId="DocumentSub-Title">
    <w:name w:val="Document Sub-Title"/>
    <w:qFormat/>
    <w:rsid w:val="00840EDE"/>
    <w:pPr>
      <w:numPr>
        <w:numId w:val="4"/>
      </w:numPr>
      <w:tabs>
        <w:tab w:val="left" w:pos="0"/>
      </w:tabs>
      <w:ind w:left="2977" w:firstLine="0"/>
    </w:pPr>
    <w:rPr>
      <w:rFonts w:asciiTheme="majorHAnsi" w:eastAsiaTheme="majorEastAsia" w:hAnsiTheme="majorHAnsi" w:cstheme="majorBidi"/>
      <w:b/>
      <w:caps/>
      <w:color w:val="44546A" w:themeColor="text2"/>
      <w:sz w:val="32"/>
      <w:szCs w:val="26"/>
      <w:lang w:bidi="fr-FR"/>
    </w:rPr>
  </w:style>
  <w:style w:type="paragraph" w:customStyle="1" w:styleId="Quote1">
    <w:name w:val="Quote1"/>
    <w:basedOn w:val="Normal"/>
    <w:link w:val="quoteChar"/>
    <w:autoRedefine/>
    <w:qFormat/>
    <w:rsid w:val="00840EDE"/>
    <w:pPr>
      <w:spacing w:line="276" w:lineRule="auto"/>
    </w:pPr>
    <w:rPr>
      <w:i/>
      <w:sz w:val="20"/>
      <w:lang w:bidi="fr-FR"/>
    </w:rPr>
  </w:style>
  <w:style w:type="character" w:customStyle="1" w:styleId="quoteChar">
    <w:name w:val="quote Char"/>
    <w:basedOn w:val="Policepardfaut"/>
    <w:link w:val="Quote1"/>
    <w:rsid w:val="00840EDE"/>
    <w:rPr>
      <w:i/>
      <w:sz w:val="20"/>
      <w:lang w:bidi="fr-FR"/>
    </w:rPr>
  </w:style>
  <w:style w:type="paragraph" w:customStyle="1" w:styleId="Ref">
    <w:name w:val="Ref"/>
    <w:basedOn w:val="Paragraph"/>
    <w:link w:val="RefChar"/>
    <w:autoRedefine/>
    <w:qFormat/>
    <w:rsid w:val="00840EDE"/>
    <w:rPr>
      <w:rFonts w:ascii="Courier New" w:hAnsi="Courier New"/>
      <w:b/>
    </w:rPr>
  </w:style>
  <w:style w:type="character" w:customStyle="1" w:styleId="RefChar">
    <w:name w:val="Ref Char"/>
    <w:basedOn w:val="ParagraphCar"/>
    <w:link w:val="Ref"/>
    <w:rsid w:val="00840EDE"/>
    <w:rPr>
      <w:rFonts w:ascii="Courier New" w:eastAsia="Times New Roman" w:hAnsi="Courier New" w:cs="Times New Roman"/>
      <w:b/>
      <w:sz w:val="20"/>
      <w:szCs w:val="24"/>
    </w:rPr>
  </w:style>
  <w:style w:type="character" w:styleId="Lienhypertextesuivivisit">
    <w:name w:val="FollowedHyperlink"/>
    <w:basedOn w:val="Policepardfaut"/>
    <w:uiPriority w:val="99"/>
    <w:semiHidden/>
    <w:unhideWhenUsed/>
    <w:rsid w:val="00F113A0"/>
    <w:rPr>
      <w:color w:val="954F72" w:themeColor="followedHyperlink"/>
      <w:u w:val="single"/>
    </w:rPr>
  </w:style>
  <w:style w:type="table" w:styleId="Grilledutableau">
    <w:name w:val="Table Grid"/>
    <w:basedOn w:val="TableauNormal"/>
    <w:uiPriority w:val="39"/>
    <w:rsid w:val="006F4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uiPriority w:val="99"/>
    <w:semiHidden/>
    <w:unhideWhenUsed/>
    <w:rsid w:val="001C38E2"/>
    <w:rPr>
      <w:b/>
      <w:bCs/>
      <w:lang w:bidi="ar-SA"/>
    </w:rPr>
  </w:style>
  <w:style w:type="character" w:customStyle="1" w:styleId="ObjetducommentaireCar">
    <w:name w:val="Objet du commentaire Car"/>
    <w:basedOn w:val="CommentaireCar"/>
    <w:link w:val="Objetducommentaire"/>
    <w:uiPriority w:val="99"/>
    <w:semiHidden/>
    <w:rsid w:val="001C38E2"/>
    <w:rPr>
      <w:b/>
      <w:bCs/>
      <w:sz w:val="20"/>
      <w:szCs w:val="20"/>
      <w:lang w:bidi="fr-FR"/>
    </w:rPr>
  </w:style>
  <w:style w:type="paragraph" w:styleId="NormalWeb">
    <w:name w:val="Normal (Web)"/>
    <w:basedOn w:val="Normal"/>
    <w:uiPriority w:val="99"/>
    <w:unhideWhenUsed/>
    <w:rsid w:val="003C2F68"/>
    <w:pPr>
      <w:spacing w:before="100" w:beforeAutospacing="1" w:after="100" w:afterAutospacing="1" w:line="240" w:lineRule="auto"/>
    </w:pPr>
    <w:rPr>
      <w:rFonts w:ascii="Times New Roman" w:hAnsi="Times New Roman" w:cs="Times New Roman"/>
      <w:sz w:val="24"/>
      <w:szCs w:val="24"/>
      <w:lang w:eastAsia="fr-FR"/>
    </w:rPr>
  </w:style>
  <w:style w:type="paragraph" w:styleId="Lgende">
    <w:name w:val="caption"/>
    <w:basedOn w:val="Normal"/>
    <w:next w:val="Normal"/>
    <w:uiPriority w:val="35"/>
    <w:unhideWhenUsed/>
    <w:qFormat/>
    <w:rsid w:val="000D26E8"/>
    <w:pPr>
      <w:spacing w:after="200" w:line="240" w:lineRule="auto"/>
    </w:pPr>
    <w:rPr>
      <w:b/>
      <w:bCs/>
      <w:color w:val="4472C4" w:themeColor="accent1"/>
      <w:sz w:val="18"/>
      <w:szCs w:val="18"/>
    </w:rPr>
  </w:style>
  <w:style w:type="paragraph" w:styleId="Tabledesillustrations">
    <w:name w:val="table of figures"/>
    <w:basedOn w:val="Normal"/>
    <w:next w:val="Normal"/>
    <w:uiPriority w:val="99"/>
    <w:unhideWhenUsed/>
    <w:rsid w:val="000D26E8"/>
    <w:pPr>
      <w:spacing w:after="0"/>
    </w:pPr>
  </w:style>
  <w:style w:type="paragraph" w:styleId="Notedebasdepage">
    <w:name w:val="footnote text"/>
    <w:basedOn w:val="Normal"/>
    <w:link w:val="NotedebasdepageCar"/>
    <w:semiHidden/>
    <w:unhideWhenUsed/>
    <w:rsid w:val="008A7E9B"/>
    <w:pPr>
      <w:spacing w:beforeAutospacing="1" w:after="0" w:afterAutospacing="1" w:line="240" w:lineRule="auto"/>
      <w:jc w:val="both"/>
    </w:pPr>
    <w:rPr>
      <w:rFonts w:ascii="Sansation" w:hAnsi="Sansation"/>
      <w:sz w:val="20"/>
      <w:szCs w:val="20"/>
    </w:rPr>
  </w:style>
  <w:style w:type="character" w:customStyle="1" w:styleId="NotedebasdepageCar">
    <w:name w:val="Note de bas de page Car"/>
    <w:basedOn w:val="Policepardfaut"/>
    <w:link w:val="Notedebasdepage"/>
    <w:semiHidden/>
    <w:rsid w:val="008A7E9B"/>
    <w:rPr>
      <w:rFonts w:ascii="Sansation" w:hAnsi="Sansation"/>
      <w:sz w:val="20"/>
      <w:szCs w:val="20"/>
    </w:rPr>
  </w:style>
  <w:style w:type="character" w:styleId="Appelnotedebasdep">
    <w:name w:val="footnote reference"/>
    <w:basedOn w:val="Policepardfaut"/>
    <w:semiHidden/>
    <w:unhideWhenUsed/>
    <w:rsid w:val="008A7E9B"/>
    <w:rPr>
      <w:vertAlign w:val="superscript"/>
    </w:rPr>
  </w:style>
  <w:style w:type="paragraph" w:customStyle="1" w:styleId="Listing1">
    <w:name w:val="Listing 1"/>
    <w:basedOn w:val="Normal"/>
    <w:uiPriority w:val="99"/>
    <w:rsid w:val="00143DB5"/>
    <w:pPr>
      <w:spacing w:after="120" w:line="23" w:lineRule="atLeast"/>
      <w:ind w:left="567" w:hanging="283"/>
      <w:contextualSpacing/>
      <w:jc w:val="both"/>
    </w:pPr>
    <w:rPr>
      <w:rFonts w:ascii="Arial" w:hAnsi="Arial" w:cs="Arial"/>
      <w:sz w:val="20"/>
      <w:szCs w:val="20"/>
    </w:rPr>
  </w:style>
  <w:style w:type="character" w:styleId="Mentionnonrsolue">
    <w:name w:val="Unresolved Mention"/>
    <w:basedOn w:val="Policepardfaut"/>
    <w:uiPriority w:val="99"/>
    <w:semiHidden/>
    <w:unhideWhenUsed/>
    <w:rsid w:val="008C03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5495">
      <w:bodyDiv w:val="1"/>
      <w:marLeft w:val="0"/>
      <w:marRight w:val="0"/>
      <w:marTop w:val="0"/>
      <w:marBottom w:val="0"/>
      <w:divBdr>
        <w:top w:val="none" w:sz="0" w:space="0" w:color="auto"/>
        <w:left w:val="none" w:sz="0" w:space="0" w:color="auto"/>
        <w:bottom w:val="none" w:sz="0" w:space="0" w:color="auto"/>
        <w:right w:val="none" w:sz="0" w:space="0" w:color="auto"/>
      </w:divBdr>
    </w:div>
    <w:div w:id="211814605">
      <w:bodyDiv w:val="1"/>
      <w:marLeft w:val="0"/>
      <w:marRight w:val="0"/>
      <w:marTop w:val="0"/>
      <w:marBottom w:val="0"/>
      <w:divBdr>
        <w:top w:val="none" w:sz="0" w:space="0" w:color="auto"/>
        <w:left w:val="none" w:sz="0" w:space="0" w:color="auto"/>
        <w:bottom w:val="none" w:sz="0" w:space="0" w:color="auto"/>
        <w:right w:val="none" w:sz="0" w:space="0" w:color="auto"/>
      </w:divBdr>
    </w:div>
    <w:div w:id="242644162">
      <w:bodyDiv w:val="1"/>
      <w:marLeft w:val="0"/>
      <w:marRight w:val="0"/>
      <w:marTop w:val="0"/>
      <w:marBottom w:val="0"/>
      <w:divBdr>
        <w:top w:val="none" w:sz="0" w:space="0" w:color="auto"/>
        <w:left w:val="none" w:sz="0" w:space="0" w:color="auto"/>
        <w:bottom w:val="none" w:sz="0" w:space="0" w:color="auto"/>
        <w:right w:val="none" w:sz="0" w:space="0" w:color="auto"/>
      </w:divBdr>
    </w:div>
    <w:div w:id="279804532">
      <w:bodyDiv w:val="1"/>
      <w:marLeft w:val="0"/>
      <w:marRight w:val="0"/>
      <w:marTop w:val="0"/>
      <w:marBottom w:val="0"/>
      <w:divBdr>
        <w:top w:val="none" w:sz="0" w:space="0" w:color="auto"/>
        <w:left w:val="none" w:sz="0" w:space="0" w:color="auto"/>
        <w:bottom w:val="none" w:sz="0" w:space="0" w:color="auto"/>
        <w:right w:val="none" w:sz="0" w:space="0" w:color="auto"/>
      </w:divBdr>
    </w:div>
    <w:div w:id="378476739">
      <w:bodyDiv w:val="1"/>
      <w:marLeft w:val="0"/>
      <w:marRight w:val="0"/>
      <w:marTop w:val="0"/>
      <w:marBottom w:val="0"/>
      <w:divBdr>
        <w:top w:val="none" w:sz="0" w:space="0" w:color="auto"/>
        <w:left w:val="none" w:sz="0" w:space="0" w:color="auto"/>
        <w:bottom w:val="none" w:sz="0" w:space="0" w:color="auto"/>
        <w:right w:val="none" w:sz="0" w:space="0" w:color="auto"/>
      </w:divBdr>
    </w:div>
    <w:div w:id="497960087">
      <w:bodyDiv w:val="1"/>
      <w:marLeft w:val="0"/>
      <w:marRight w:val="0"/>
      <w:marTop w:val="0"/>
      <w:marBottom w:val="0"/>
      <w:divBdr>
        <w:top w:val="none" w:sz="0" w:space="0" w:color="auto"/>
        <w:left w:val="none" w:sz="0" w:space="0" w:color="auto"/>
        <w:bottom w:val="none" w:sz="0" w:space="0" w:color="auto"/>
        <w:right w:val="none" w:sz="0" w:space="0" w:color="auto"/>
      </w:divBdr>
    </w:div>
    <w:div w:id="556362467">
      <w:bodyDiv w:val="1"/>
      <w:marLeft w:val="0"/>
      <w:marRight w:val="0"/>
      <w:marTop w:val="0"/>
      <w:marBottom w:val="0"/>
      <w:divBdr>
        <w:top w:val="none" w:sz="0" w:space="0" w:color="auto"/>
        <w:left w:val="none" w:sz="0" w:space="0" w:color="auto"/>
        <w:bottom w:val="none" w:sz="0" w:space="0" w:color="auto"/>
        <w:right w:val="none" w:sz="0" w:space="0" w:color="auto"/>
      </w:divBdr>
    </w:div>
    <w:div w:id="576088335">
      <w:bodyDiv w:val="1"/>
      <w:marLeft w:val="0"/>
      <w:marRight w:val="0"/>
      <w:marTop w:val="0"/>
      <w:marBottom w:val="0"/>
      <w:divBdr>
        <w:top w:val="none" w:sz="0" w:space="0" w:color="auto"/>
        <w:left w:val="none" w:sz="0" w:space="0" w:color="auto"/>
        <w:bottom w:val="none" w:sz="0" w:space="0" w:color="auto"/>
        <w:right w:val="none" w:sz="0" w:space="0" w:color="auto"/>
      </w:divBdr>
    </w:div>
    <w:div w:id="733743539">
      <w:bodyDiv w:val="1"/>
      <w:marLeft w:val="0"/>
      <w:marRight w:val="0"/>
      <w:marTop w:val="0"/>
      <w:marBottom w:val="0"/>
      <w:divBdr>
        <w:top w:val="none" w:sz="0" w:space="0" w:color="auto"/>
        <w:left w:val="none" w:sz="0" w:space="0" w:color="auto"/>
        <w:bottom w:val="none" w:sz="0" w:space="0" w:color="auto"/>
        <w:right w:val="none" w:sz="0" w:space="0" w:color="auto"/>
      </w:divBdr>
    </w:div>
    <w:div w:id="891385699">
      <w:bodyDiv w:val="1"/>
      <w:marLeft w:val="0"/>
      <w:marRight w:val="0"/>
      <w:marTop w:val="0"/>
      <w:marBottom w:val="0"/>
      <w:divBdr>
        <w:top w:val="none" w:sz="0" w:space="0" w:color="auto"/>
        <w:left w:val="none" w:sz="0" w:space="0" w:color="auto"/>
        <w:bottom w:val="none" w:sz="0" w:space="0" w:color="auto"/>
        <w:right w:val="none" w:sz="0" w:space="0" w:color="auto"/>
      </w:divBdr>
    </w:div>
    <w:div w:id="910502118">
      <w:bodyDiv w:val="1"/>
      <w:marLeft w:val="0"/>
      <w:marRight w:val="0"/>
      <w:marTop w:val="0"/>
      <w:marBottom w:val="0"/>
      <w:divBdr>
        <w:top w:val="none" w:sz="0" w:space="0" w:color="auto"/>
        <w:left w:val="none" w:sz="0" w:space="0" w:color="auto"/>
        <w:bottom w:val="none" w:sz="0" w:space="0" w:color="auto"/>
        <w:right w:val="none" w:sz="0" w:space="0" w:color="auto"/>
      </w:divBdr>
    </w:div>
    <w:div w:id="943653861">
      <w:bodyDiv w:val="1"/>
      <w:marLeft w:val="0"/>
      <w:marRight w:val="0"/>
      <w:marTop w:val="0"/>
      <w:marBottom w:val="0"/>
      <w:divBdr>
        <w:top w:val="none" w:sz="0" w:space="0" w:color="auto"/>
        <w:left w:val="none" w:sz="0" w:space="0" w:color="auto"/>
        <w:bottom w:val="none" w:sz="0" w:space="0" w:color="auto"/>
        <w:right w:val="none" w:sz="0" w:space="0" w:color="auto"/>
      </w:divBdr>
    </w:div>
    <w:div w:id="1063481256">
      <w:bodyDiv w:val="1"/>
      <w:marLeft w:val="0"/>
      <w:marRight w:val="0"/>
      <w:marTop w:val="0"/>
      <w:marBottom w:val="0"/>
      <w:divBdr>
        <w:top w:val="none" w:sz="0" w:space="0" w:color="auto"/>
        <w:left w:val="none" w:sz="0" w:space="0" w:color="auto"/>
        <w:bottom w:val="none" w:sz="0" w:space="0" w:color="auto"/>
        <w:right w:val="none" w:sz="0" w:space="0" w:color="auto"/>
      </w:divBdr>
      <w:divsChild>
        <w:div w:id="760955793">
          <w:marLeft w:val="0"/>
          <w:marRight w:val="0"/>
          <w:marTop w:val="0"/>
          <w:marBottom w:val="0"/>
          <w:divBdr>
            <w:top w:val="none" w:sz="0" w:space="0" w:color="auto"/>
            <w:left w:val="none" w:sz="0" w:space="0" w:color="auto"/>
            <w:bottom w:val="none" w:sz="0" w:space="0" w:color="auto"/>
            <w:right w:val="none" w:sz="0" w:space="0" w:color="auto"/>
          </w:divBdr>
        </w:div>
      </w:divsChild>
    </w:div>
    <w:div w:id="1105806702">
      <w:bodyDiv w:val="1"/>
      <w:marLeft w:val="0"/>
      <w:marRight w:val="0"/>
      <w:marTop w:val="0"/>
      <w:marBottom w:val="0"/>
      <w:divBdr>
        <w:top w:val="none" w:sz="0" w:space="0" w:color="auto"/>
        <w:left w:val="none" w:sz="0" w:space="0" w:color="auto"/>
        <w:bottom w:val="none" w:sz="0" w:space="0" w:color="auto"/>
        <w:right w:val="none" w:sz="0" w:space="0" w:color="auto"/>
      </w:divBdr>
    </w:div>
    <w:div w:id="1129936144">
      <w:bodyDiv w:val="1"/>
      <w:marLeft w:val="0"/>
      <w:marRight w:val="0"/>
      <w:marTop w:val="0"/>
      <w:marBottom w:val="0"/>
      <w:divBdr>
        <w:top w:val="none" w:sz="0" w:space="0" w:color="auto"/>
        <w:left w:val="none" w:sz="0" w:space="0" w:color="auto"/>
        <w:bottom w:val="none" w:sz="0" w:space="0" w:color="auto"/>
        <w:right w:val="none" w:sz="0" w:space="0" w:color="auto"/>
      </w:divBdr>
    </w:div>
    <w:div w:id="1587227788">
      <w:bodyDiv w:val="1"/>
      <w:marLeft w:val="0"/>
      <w:marRight w:val="0"/>
      <w:marTop w:val="0"/>
      <w:marBottom w:val="0"/>
      <w:divBdr>
        <w:top w:val="none" w:sz="0" w:space="0" w:color="auto"/>
        <w:left w:val="none" w:sz="0" w:space="0" w:color="auto"/>
        <w:bottom w:val="none" w:sz="0" w:space="0" w:color="auto"/>
        <w:right w:val="none" w:sz="0" w:space="0" w:color="auto"/>
      </w:divBdr>
    </w:div>
    <w:div w:id="1666858908">
      <w:bodyDiv w:val="1"/>
      <w:marLeft w:val="0"/>
      <w:marRight w:val="0"/>
      <w:marTop w:val="0"/>
      <w:marBottom w:val="0"/>
      <w:divBdr>
        <w:top w:val="none" w:sz="0" w:space="0" w:color="auto"/>
        <w:left w:val="none" w:sz="0" w:space="0" w:color="auto"/>
        <w:bottom w:val="none" w:sz="0" w:space="0" w:color="auto"/>
        <w:right w:val="none" w:sz="0" w:space="0" w:color="auto"/>
      </w:divBdr>
    </w:div>
    <w:div w:id="1705599803">
      <w:bodyDiv w:val="1"/>
      <w:marLeft w:val="0"/>
      <w:marRight w:val="0"/>
      <w:marTop w:val="0"/>
      <w:marBottom w:val="0"/>
      <w:divBdr>
        <w:top w:val="none" w:sz="0" w:space="0" w:color="auto"/>
        <w:left w:val="none" w:sz="0" w:space="0" w:color="auto"/>
        <w:bottom w:val="none" w:sz="0" w:space="0" w:color="auto"/>
        <w:right w:val="none" w:sz="0" w:space="0" w:color="auto"/>
      </w:divBdr>
    </w:div>
    <w:div w:id="1779907241">
      <w:bodyDiv w:val="1"/>
      <w:marLeft w:val="0"/>
      <w:marRight w:val="0"/>
      <w:marTop w:val="0"/>
      <w:marBottom w:val="0"/>
      <w:divBdr>
        <w:top w:val="none" w:sz="0" w:space="0" w:color="auto"/>
        <w:left w:val="none" w:sz="0" w:space="0" w:color="auto"/>
        <w:bottom w:val="none" w:sz="0" w:space="0" w:color="auto"/>
        <w:right w:val="none" w:sz="0" w:space="0" w:color="auto"/>
      </w:divBdr>
    </w:div>
    <w:div w:id="1787696993">
      <w:bodyDiv w:val="1"/>
      <w:marLeft w:val="0"/>
      <w:marRight w:val="0"/>
      <w:marTop w:val="0"/>
      <w:marBottom w:val="0"/>
      <w:divBdr>
        <w:top w:val="none" w:sz="0" w:space="0" w:color="auto"/>
        <w:left w:val="none" w:sz="0" w:space="0" w:color="auto"/>
        <w:bottom w:val="none" w:sz="0" w:space="0" w:color="auto"/>
        <w:right w:val="none" w:sz="0" w:space="0" w:color="auto"/>
      </w:divBdr>
    </w:div>
    <w:div w:id="190487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https://d1fmx1rbmqrxrr.cloudfront.net/zdnet/i/edit/ne/2021/09/ANSSI-CLIP_OS.png" TargetMode="External"/><Relationship Id="rId1" Type="http://schemas.openxmlformats.org/officeDocument/2006/relationships/image" Target="media/image3.png"/><Relationship Id="rId5" Type="http://schemas.openxmlformats.org/officeDocument/2006/relationships/image" Target="https://www.ssi.gouv.fr/uploads/2019/10/logo-campus-cyber.jpg" TargetMode="External"/><Relationship Id="rId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9DA2D-7255-4B21-A505-0BAD96836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1028</Words>
  <Characters>5657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DESCRIPTION DU SCENARIO DE LA SEQUENCE D’EXERCICES HANDSPINNER/PIRANET21</vt:lpstr>
    </vt:vector>
  </TitlesOfParts>
  <Company>ANSSI</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DU SCENARIO DE LA SEQUENCE D’EXERCICES HANDSPINNER/PIRANET21</dc:title>
  <dc:subject>Version finale 1.0</dc:subject>
  <dc:creator>Nowak Celia</dc:creator>
  <cp:lastModifiedBy>Nowak Celia</cp:lastModifiedBy>
  <cp:revision>8</cp:revision>
  <dcterms:created xsi:type="dcterms:W3CDTF">2022-12-01T12:50:00Z</dcterms:created>
  <dcterms:modified xsi:type="dcterms:W3CDTF">2023-01-18T08:33:00Z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298e813d-f878-44ff-bb1c-193e6c147707</vt:lpwstr>
  </property>
  <property fmtid="{D5CDD505-2E9C-101B-9397-08002B2CF9AE}" pid="3" name="LABEL">
    <vt:lpwstr>S</vt:lpwstr>
  </property>
  <property fmtid="{D5CDD505-2E9C-101B-9397-08002B2CF9AE}" pid="4" name="L1">
    <vt:lpwstr>C-ALL</vt:lpwstr>
  </property>
  <property fmtid="{D5CDD505-2E9C-101B-9397-08002B2CF9AE}" pid="5" name="L2">
    <vt:lpwstr>C-CS</vt:lpwstr>
  </property>
  <property fmtid="{D5CDD505-2E9C-101B-9397-08002B2CF9AE}" pid="6" name="L3">
    <vt:lpwstr>C-AD-AMB</vt:lpwstr>
  </property>
  <property fmtid="{D5CDD505-2E9C-101B-9397-08002B2CF9AE}" pid="7" name="CCAV">
    <vt:lpwstr/>
  </property>
  <property fmtid="{D5CDD505-2E9C-101B-9397-08002B2CF9AE}" pid="8" name="Visual">
    <vt:lpwstr>0</vt:lpwstr>
  </property>
</Properties>
</file>